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C60FA" w14:textId="77777777" w:rsidR="00783C71" w:rsidRPr="009E35BE" w:rsidRDefault="009E35BE" w:rsidP="009E35BE">
      <w:pPr>
        <w:ind w:left="-426" w:firstLine="426"/>
        <w:jc w:val="center"/>
        <w:rPr>
          <w:sz w:val="36"/>
          <w:szCs w:val="36"/>
        </w:rPr>
      </w:pPr>
      <w:r w:rsidRPr="009E35BE">
        <w:rPr>
          <w:noProof/>
          <w:sz w:val="36"/>
          <w:szCs w:val="36"/>
        </w:rPr>
        <w:t>LISTA DEL MATERIAL</w:t>
      </w:r>
    </w:p>
    <w:p w14:paraId="2180F52B" w14:textId="77777777" w:rsidR="008A584E" w:rsidRPr="00A065D3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>
        <w:rPr>
          <w:b/>
          <w:bCs/>
          <w:color w:val="002060"/>
          <w:sz w:val="28"/>
          <w:szCs w:val="28"/>
        </w:rPr>
        <w:t xml:space="preserve">  </w:t>
      </w:r>
    </w:p>
    <w:p w14:paraId="6B4A3BC0" w14:textId="77777777" w:rsidR="00783C71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14:paraId="19E324E2" w14:textId="77777777" w:rsidR="008278B6" w:rsidRPr="008278B6" w:rsidRDefault="008278B6" w:rsidP="008278B6">
      <w:pPr>
        <w:spacing w:after="0" w:line="240" w:lineRule="auto"/>
        <w:rPr>
          <w:rFonts w:eastAsia="Times New Roman"/>
          <w:lang w:eastAsia="es-MX"/>
        </w:rPr>
      </w:pPr>
      <w:r w:rsidRPr="008278B6">
        <w:rPr>
          <w:rFonts w:eastAsia="Times New Roman"/>
          <w:lang w:eastAsia="es-MX"/>
        </w:rPr>
        <w:t>(01) Manual de Procedimientos para Hospitales y Clínicas</w:t>
      </w:r>
      <w:r>
        <w:rPr>
          <w:rFonts w:eastAsia="Times New Roman"/>
          <w:lang w:eastAsia="es-MX"/>
        </w:rPr>
        <w:br/>
      </w:r>
    </w:p>
    <w:p w14:paraId="3A0AB22A" w14:textId="77777777" w:rsidR="008278B6" w:rsidRPr="008278B6" w:rsidRDefault="008278B6" w:rsidP="008278B6">
      <w:pPr>
        <w:spacing w:after="0" w:line="240" w:lineRule="auto"/>
        <w:rPr>
          <w:rFonts w:eastAsia="Times New Roman"/>
          <w:lang w:eastAsia="es-MX"/>
        </w:rPr>
      </w:pPr>
      <w:r w:rsidRPr="008278B6">
        <w:rPr>
          <w:rFonts w:eastAsia="Times New Roman"/>
          <w:lang w:eastAsia="es-MX"/>
        </w:rPr>
        <w:t>(02) Modelo de Reglamento Interno de Trabajo para Clínicas y Hospitales</w:t>
      </w:r>
      <w:r>
        <w:rPr>
          <w:rFonts w:eastAsia="Times New Roman"/>
          <w:lang w:eastAsia="es-MX"/>
        </w:rPr>
        <w:br/>
      </w:r>
    </w:p>
    <w:p w14:paraId="4761DAB6" w14:textId="77777777" w:rsidR="008278B6" w:rsidRPr="008278B6" w:rsidRDefault="008278B6" w:rsidP="008278B6">
      <w:pPr>
        <w:spacing w:after="0" w:line="240" w:lineRule="auto"/>
        <w:rPr>
          <w:rFonts w:eastAsia="Times New Roman"/>
          <w:lang w:eastAsia="es-MX"/>
        </w:rPr>
      </w:pPr>
      <w:r w:rsidRPr="008278B6">
        <w:rPr>
          <w:rFonts w:eastAsia="Times New Roman"/>
          <w:lang w:eastAsia="es-MX"/>
        </w:rPr>
        <w:t>(03) Descripciones de Puestos comunes de Hospitales y Clínicas</w:t>
      </w:r>
      <w:r>
        <w:rPr>
          <w:rFonts w:eastAsia="Times New Roman"/>
          <w:lang w:eastAsia="es-MX"/>
        </w:rPr>
        <w:br/>
      </w:r>
    </w:p>
    <w:p w14:paraId="10104FB6" w14:textId="77777777" w:rsidR="008278B6" w:rsidRPr="008278B6" w:rsidRDefault="008278B6" w:rsidP="008278B6">
      <w:pPr>
        <w:spacing w:after="0" w:line="240" w:lineRule="auto"/>
        <w:rPr>
          <w:rFonts w:eastAsia="Times New Roman"/>
          <w:lang w:eastAsia="es-MX"/>
        </w:rPr>
      </w:pPr>
      <w:r w:rsidRPr="008278B6">
        <w:rPr>
          <w:rFonts w:eastAsia="Times New Roman"/>
          <w:lang w:eastAsia="es-MX"/>
        </w:rPr>
        <w:t>(04) Guías de Entrevista para Selección de Personal de Puestos comunes de Hospitales y Clínicas</w:t>
      </w:r>
      <w:r>
        <w:rPr>
          <w:rFonts w:eastAsia="Times New Roman"/>
          <w:lang w:eastAsia="es-MX"/>
        </w:rPr>
        <w:br/>
      </w:r>
    </w:p>
    <w:p w14:paraId="5CCEB98E" w14:textId="77777777" w:rsidR="008278B6" w:rsidRPr="008278B6" w:rsidRDefault="008278B6" w:rsidP="008278B6">
      <w:pPr>
        <w:spacing w:after="0" w:line="240" w:lineRule="auto"/>
        <w:rPr>
          <w:rFonts w:eastAsia="Times New Roman"/>
          <w:lang w:eastAsia="es-MX"/>
        </w:rPr>
      </w:pPr>
      <w:r w:rsidRPr="008278B6">
        <w:rPr>
          <w:rFonts w:eastAsia="Times New Roman"/>
          <w:lang w:eastAsia="es-MX"/>
        </w:rPr>
        <w:t>(05) 130 Objetivos de calidad y 130 Indicadores de Desempeño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(06) Manual de Procedimientos del Área de Consultorios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(07) Manual de Procedimientos del Área de Enfermería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(08) Manual de Procedimientos para Centros de Salud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(09) Manual de Organización y Funciones para Hospitales, Clínicas y Centros de Salud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(10) Manual de Procedimientos de Consultorio Privado</w:t>
      </w:r>
      <w:r>
        <w:rPr>
          <w:rFonts w:eastAsia="Times New Roman"/>
          <w:lang w:eastAsia="es-MX"/>
        </w:rPr>
        <w:br/>
      </w:r>
    </w:p>
    <w:p w14:paraId="01B15E85" w14:textId="77777777" w:rsidR="008278B6" w:rsidRPr="008278B6" w:rsidRDefault="008278B6" w:rsidP="008278B6">
      <w:pPr>
        <w:spacing w:after="0" w:line="240" w:lineRule="auto"/>
        <w:rPr>
          <w:rFonts w:eastAsia="Times New Roman"/>
          <w:lang w:eastAsia="es-MX"/>
        </w:rPr>
      </w:pPr>
      <w:r w:rsidRPr="008278B6">
        <w:rPr>
          <w:rFonts w:eastAsia="Times New Roman"/>
          <w:lang w:eastAsia="es-MX"/>
        </w:rPr>
        <w:t>(11) Manual de Procedimientos Normalizados de Operaciones para Farmacia Hospitalaria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(12) Manual de Procedimientos del Departamento de Imagenología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(13) Guía de Servicio al Cliente en Contexto Hospitalario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(14) Manual de Procedimientos de Quirófano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(15) Manual de Procedimientos de Quirófano para Personal de Enfermería</w:t>
      </w:r>
      <w:r>
        <w:rPr>
          <w:rFonts w:eastAsia="Times New Roman"/>
          <w:lang w:eastAsia="es-MX"/>
        </w:rPr>
        <w:br/>
      </w:r>
    </w:p>
    <w:p w14:paraId="0C83D74E" w14:textId="77777777" w:rsidR="008278B6" w:rsidRPr="008278B6" w:rsidRDefault="008278B6" w:rsidP="008278B6">
      <w:pPr>
        <w:spacing w:after="0" w:line="240" w:lineRule="auto"/>
        <w:rPr>
          <w:rFonts w:eastAsia="Times New Roman"/>
          <w:lang w:eastAsia="es-MX"/>
        </w:rPr>
      </w:pPr>
      <w:r w:rsidRPr="008278B6">
        <w:rPr>
          <w:rFonts w:eastAsia="Times New Roman"/>
          <w:lang w:eastAsia="es-MX"/>
        </w:rPr>
        <w:t>(16) Guía para la creación de un Plan Estratégico para Hospitales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(17) Manual de Medicina Preventiva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(18) Formatos de Consentimiento Informado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(19) Manual de Medicina Preventiva Oftalmológica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(20) Manual de Servicios de Enfermería a Domicilio</w:t>
      </w:r>
      <w:r>
        <w:rPr>
          <w:rFonts w:eastAsia="Times New Roman"/>
          <w:lang w:eastAsia="es-MX"/>
        </w:rPr>
        <w:br/>
      </w:r>
    </w:p>
    <w:p w14:paraId="38E78DA7" w14:textId="77777777" w:rsidR="00813D30" w:rsidRDefault="008278B6" w:rsidP="00813D30">
      <w:r>
        <w:t>(21) Manual de Medicina de Viaje</w:t>
      </w:r>
    </w:p>
    <w:p w14:paraId="263200A0" w14:textId="77777777" w:rsidR="00595D94" w:rsidRPr="00595D94" w:rsidRDefault="00595D94" w:rsidP="00595D94">
      <w:r w:rsidRPr="00595D94">
        <w:lastRenderedPageBreak/>
        <w:br/>
        <w:t>(22) Guía de Prevención de Errores Médicos</w:t>
      </w:r>
      <w:r>
        <w:br/>
      </w:r>
      <w:r w:rsidRPr="00595D94">
        <w:br/>
        <w:t>(23) Manual de Comunicación Efectiva en Enfermería</w:t>
      </w:r>
      <w:r>
        <w:br/>
      </w:r>
      <w:r w:rsidRPr="00595D94">
        <w:br/>
        <w:t>(24) Gu</w:t>
      </w:r>
      <w:r>
        <w:t>í</w:t>
      </w:r>
      <w:r w:rsidRPr="00595D94">
        <w:t>a de Uso del Efecto Placebo</w:t>
      </w:r>
    </w:p>
    <w:p w14:paraId="674EB0D2" w14:textId="77777777" w:rsidR="00595D94" w:rsidRPr="00595D94" w:rsidRDefault="00595D94" w:rsidP="00595D94">
      <w:r w:rsidRPr="00595D94">
        <w:t>(25) Guía de Auditoría Clínica para Hospitales</w:t>
      </w:r>
      <w:r>
        <w:br/>
      </w:r>
      <w:r w:rsidRPr="00595D94">
        <w:br/>
        <w:t>(26) Manual de Procedimientos de la Central de Esterilización</w:t>
      </w:r>
      <w:r>
        <w:br/>
      </w:r>
      <w:r w:rsidRPr="00595D94">
        <w:br/>
        <w:t>(27) Manual de Procedimientos de Enfermería Oncológica</w:t>
      </w:r>
      <w:r>
        <w:br/>
      </w:r>
      <w:r w:rsidRPr="00595D94">
        <w:br/>
        <w:t>(28) Guía de Enfermería en Recuperación</w:t>
      </w:r>
      <w:r>
        <w:br/>
      </w:r>
      <w:r w:rsidRPr="00595D94">
        <w:br/>
        <w:t>(29) Guía de Registros y Notas de Enfermería</w:t>
      </w:r>
      <w:r>
        <w:br/>
      </w:r>
      <w:r w:rsidRPr="00595D94">
        <w:br/>
        <w:t>(30) Manual de Procedimientos de Atención a Pacientes Psiquiátricos</w:t>
      </w:r>
      <w:r>
        <w:br/>
      </w:r>
      <w:r w:rsidRPr="00595D94">
        <w:br/>
        <w:t>(31) Guía de Estrategias de Adherencia a la Dieta en Pacientes Diabéticos</w:t>
      </w:r>
      <w:r>
        <w:br/>
      </w:r>
      <w:r w:rsidRPr="00595D94">
        <w:br/>
        <w:t>(32) Manual de Cumplimiento de la NOM-087-ECOL-SSA1-2002</w:t>
      </w:r>
      <w:r>
        <w:br/>
      </w:r>
    </w:p>
    <w:p w14:paraId="50E2590E" w14:textId="77777777" w:rsidR="00595D94" w:rsidRDefault="00595D94" w:rsidP="00595D94">
      <w:r w:rsidRPr="00595D94">
        <w:t>(33)</w:t>
      </w:r>
      <w:r w:rsidRPr="00595D94">
        <w:rPr>
          <w:b/>
          <w:bCs/>
        </w:rPr>
        <w:t xml:space="preserve"> </w:t>
      </w:r>
      <w:r w:rsidRPr="00595D94">
        <w:t>Manual de Gestión del Expediente Clínico acorde a la NOM-004-SSA3-2012</w:t>
      </w:r>
      <w:r>
        <w:br/>
      </w:r>
      <w:r w:rsidRPr="00595D94">
        <w:br/>
        <w:t>(34) Guía de Supervisión y Evaluación de Médicos Residentes</w:t>
      </w:r>
      <w:r>
        <w:br/>
      </w:r>
      <w:r w:rsidRPr="00595D94">
        <w:br/>
        <w:t>(35) Carpeta de Organización y Procedimientos del Depto. de Dermatología</w:t>
      </w:r>
      <w:r>
        <w:br/>
      </w:r>
      <w:r w:rsidRPr="00595D94">
        <w:br/>
        <w:t>(36) Manual de Procedimientos del Depto. de Laboratorio Clínico</w:t>
      </w:r>
      <w:r w:rsidR="00083940">
        <w:br/>
      </w:r>
      <w:r w:rsidR="00083940">
        <w:br/>
        <w:t xml:space="preserve">(37) </w:t>
      </w:r>
      <w:r w:rsidR="00083940" w:rsidRPr="00083940">
        <w:t>Procedimiento de Almacén y Distribución de Medicamentos</w:t>
      </w:r>
      <w:r w:rsidR="00083940">
        <w:br/>
      </w:r>
      <w:r w:rsidR="00083940">
        <w:br/>
        <w:t>(38)</w:t>
      </w:r>
      <w:r w:rsidR="00313272">
        <w:t xml:space="preserve"> </w:t>
      </w:r>
      <w:r w:rsidR="00313272" w:rsidRPr="00313272">
        <w:t>Manual de Procedimientos de Transfusión Sanguínea</w:t>
      </w:r>
      <w:r w:rsidR="00083940">
        <w:br/>
      </w:r>
      <w:r w:rsidR="00083940">
        <w:br/>
        <w:t>(39)</w:t>
      </w:r>
      <w:r w:rsidR="008D10A7">
        <w:t xml:space="preserve"> </w:t>
      </w:r>
      <w:r w:rsidR="008D10A7" w:rsidRPr="008D10A7">
        <w:t>Manual de Procedimientos Normalizados de Operación de Farmacia Hospitalaria</w:t>
      </w:r>
      <w:r w:rsidR="00083940">
        <w:br/>
      </w:r>
      <w:r w:rsidR="00083940">
        <w:br/>
        <w:t xml:space="preserve">(40) </w:t>
      </w:r>
      <w:r w:rsidR="00083940" w:rsidRPr="00083940">
        <w:t>Listado de Insumos Quirúrgicos</w:t>
      </w:r>
      <w:r w:rsidR="00083940">
        <w:br/>
      </w:r>
      <w:r w:rsidR="00083940">
        <w:br/>
        <w:t>(41)</w:t>
      </w:r>
      <w:r w:rsidR="002D6EFC">
        <w:t xml:space="preserve"> Manual de Procedimientos de Clínica</w:t>
      </w:r>
      <w:r w:rsidR="00083940">
        <w:br/>
      </w:r>
      <w:r w:rsidR="00083940">
        <w:br/>
        <w:t xml:space="preserve">(42) </w:t>
      </w:r>
      <w:r w:rsidR="00083940" w:rsidRPr="00083940">
        <w:t>Efecto del Género del Profesional Médico en la Recuperación de los pacientes</w:t>
      </w:r>
      <w:r w:rsidR="00083940">
        <w:br/>
      </w:r>
      <w:r w:rsidR="00083940">
        <w:br/>
        <w:t xml:space="preserve">(43) </w:t>
      </w:r>
      <w:r w:rsidR="00083940" w:rsidRPr="00083940">
        <w:t>Efecto de los colores en entornos de salud</w:t>
      </w:r>
      <w:r w:rsidR="00083940">
        <w:br/>
      </w:r>
      <w:r w:rsidR="00083940">
        <w:lastRenderedPageBreak/>
        <w:br/>
        <w:t xml:space="preserve">(44) </w:t>
      </w:r>
      <w:r w:rsidR="00083940" w:rsidRPr="00083940">
        <w:t>Impacto del lenguaje médico en la comprensión del paciente y adherencia al tratamiento</w:t>
      </w:r>
    </w:p>
    <w:p w14:paraId="167F5617" w14:textId="77777777" w:rsidR="00A61BFD" w:rsidRDefault="00A61BFD" w:rsidP="00595D94">
      <w:r>
        <w:t>(45) Medicina Narrativa en la práctica clínica</w:t>
      </w:r>
    </w:p>
    <w:p w14:paraId="2E166854" w14:textId="2EA03840" w:rsidR="006D7403" w:rsidRDefault="006D7403" w:rsidP="006D7403">
      <w:pPr>
        <w:spacing w:after="0" w:line="240" w:lineRule="auto"/>
        <w:rPr>
          <w:rFonts w:eastAsia="Times New Roman"/>
          <w:lang w:eastAsia="es-MX"/>
        </w:rPr>
      </w:pPr>
      <w:r w:rsidRPr="006D7403">
        <w:rPr>
          <w:rFonts w:eastAsia="Times New Roman"/>
          <w:lang w:eastAsia="es-MX"/>
        </w:rPr>
        <w:t>(46) Manual de Funciones del Comité de Farmacia Hospitalaria</w:t>
      </w:r>
      <w:r w:rsidR="00B979CC">
        <w:rPr>
          <w:rFonts w:eastAsia="Times New Roman"/>
          <w:lang w:eastAsia="es-MX"/>
        </w:rPr>
        <w:br/>
      </w:r>
      <w:r w:rsidR="00B979CC">
        <w:rPr>
          <w:rFonts w:eastAsia="Times New Roman"/>
          <w:lang w:eastAsia="es-MX"/>
        </w:rPr>
        <w:br/>
        <w:t>(47) Formato Expediente Clínico</w:t>
      </w:r>
      <w:r w:rsidR="00514804">
        <w:rPr>
          <w:rFonts w:eastAsia="Times New Roman"/>
          <w:lang w:eastAsia="es-MX"/>
        </w:rPr>
        <w:br/>
      </w:r>
      <w:r w:rsidR="00514804">
        <w:rPr>
          <w:rFonts w:eastAsia="Times New Roman"/>
          <w:lang w:eastAsia="es-MX"/>
        </w:rPr>
        <w:br/>
        <w:t>(48) Manual de Procedimientos de Consulta Externa</w:t>
      </w:r>
    </w:p>
    <w:p w14:paraId="06213F59" w14:textId="4500947F" w:rsidR="00610DC8" w:rsidRPr="006D7403" w:rsidRDefault="00610DC8" w:rsidP="006D7403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br/>
        <w:t>(49) Manual de Gestión de Calidad Hospitalaria</w:t>
      </w:r>
    </w:p>
    <w:p w14:paraId="2CAD2C4B" w14:textId="77777777" w:rsidR="006D7403" w:rsidRPr="00595D94" w:rsidRDefault="006D7403" w:rsidP="00595D94"/>
    <w:p w14:paraId="0A89018E" w14:textId="77777777" w:rsidR="00595D94" w:rsidRPr="0009650A" w:rsidRDefault="00595D94" w:rsidP="00813D30"/>
    <w:sectPr w:rsidR="00595D94" w:rsidRPr="0009650A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25B52"/>
    <w:multiLevelType w:val="multilevel"/>
    <w:tmpl w:val="2B94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9D74FB"/>
    <w:multiLevelType w:val="multilevel"/>
    <w:tmpl w:val="22741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EC7DFC"/>
    <w:multiLevelType w:val="multilevel"/>
    <w:tmpl w:val="F9A01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9961B4"/>
    <w:multiLevelType w:val="multilevel"/>
    <w:tmpl w:val="F2F2D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2033D7"/>
    <w:multiLevelType w:val="multilevel"/>
    <w:tmpl w:val="082A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E93885"/>
    <w:multiLevelType w:val="multilevel"/>
    <w:tmpl w:val="13C27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B51492"/>
    <w:multiLevelType w:val="multilevel"/>
    <w:tmpl w:val="D18C9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90373F"/>
    <w:multiLevelType w:val="multilevel"/>
    <w:tmpl w:val="346E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C406B0"/>
    <w:multiLevelType w:val="multilevel"/>
    <w:tmpl w:val="A2508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565B85"/>
    <w:multiLevelType w:val="multilevel"/>
    <w:tmpl w:val="A48AA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FB5D2C"/>
    <w:multiLevelType w:val="multilevel"/>
    <w:tmpl w:val="45D43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8E0E38"/>
    <w:multiLevelType w:val="multilevel"/>
    <w:tmpl w:val="40705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9545F6"/>
    <w:multiLevelType w:val="multilevel"/>
    <w:tmpl w:val="7F961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E97EBE"/>
    <w:multiLevelType w:val="multilevel"/>
    <w:tmpl w:val="30E2B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EB0E01"/>
    <w:multiLevelType w:val="multilevel"/>
    <w:tmpl w:val="D48A6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B1606E"/>
    <w:multiLevelType w:val="multilevel"/>
    <w:tmpl w:val="2DA8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967865"/>
    <w:multiLevelType w:val="multilevel"/>
    <w:tmpl w:val="35960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580A6B"/>
    <w:multiLevelType w:val="multilevel"/>
    <w:tmpl w:val="C11CE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44108E"/>
    <w:multiLevelType w:val="multilevel"/>
    <w:tmpl w:val="9118E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A93FAE"/>
    <w:multiLevelType w:val="multilevel"/>
    <w:tmpl w:val="931AF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BB1426"/>
    <w:multiLevelType w:val="multilevel"/>
    <w:tmpl w:val="6FE04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735D2B"/>
    <w:multiLevelType w:val="multilevel"/>
    <w:tmpl w:val="23B2E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573F17"/>
    <w:multiLevelType w:val="multilevel"/>
    <w:tmpl w:val="25044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C77E48"/>
    <w:multiLevelType w:val="multilevel"/>
    <w:tmpl w:val="CE10E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763747"/>
    <w:multiLevelType w:val="multilevel"/>
    <w:tmpl w:val="95568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0325215">
    <w:abstractNumId w:val="1"/>
  </w:num>
  <w:num w:numId="2" w16cid:durableId="1391465205">
    <w:abstractNumId w:val="12"/>
  </w:num>
  <w:num w:numId="3" w16cid:durableId="719087777">
    <w:abstractNumId w:val="15"/>
  </w:num>
  <w:num w:numId="4" w16cid:durableId="2066289654">
    <w:abstractNumId w:val="2"/>
  </w:num>
  <w:num w:numId="5" w16cid:durableId="970750611">
    <w:abstractNumId w:val="4"/>
  </w:num>
  <w:num w:numId="6" w16cid:durableId="1206791507">
    <w:abstractNumId w:val="24"/>
  </w:num>
  <w:num w:numId="7" w16cid:durableId="863712188">
    <w:abstractNumId w:val="17"/>
  </w:num>
  <w:num w:numId="8" w16cid:durableId="1096749252">
    <w:abstractNumId w:val="16"/>
  </w:num>
  <w:num w:numId="9" w16cid:durableId="913005644">
    <w:abstractNumId w:val="5"/>
  </w:num>
  <w:num w:numId="10" w16cid:durableId="471294715">
    <w:abstractNumId w:val="21"/>
  </w:num>
  <w:num w:numId="11" w16cid:durableId="222061508">
    <w:abstractNumId w:val="8"/>
  </w:num>
  <w:num w:numId="12" w16cid:durableId="1208294031">
    <w:abstractNumId w:val="14"/>
  </w:num>
  <w:num w:numId="13" w16cid:durableId="312174195">
    <w:abstractNumId w:val="3"/>
  </w:num>
  <w:num w:numId="14" w16cid:durableId="1250309639">
    <w:abstractNumId w:val="13"/>
  </w:num>
  <w:num w:numId="15" w16cid:durableId="1133476463">
    <w:abstractNumId w:val="22"/>
  </w:num>
  <w:num w:numId="16" w16cid:durableId="268241053">
    <w:abstractNumId w:val="7"/>
  </w:num>
  <w:num w:numId="17" w16cid:durableId="679552006">
    <w:abstractNumId w:val="18"/>
  </w:num>
  <w:num w:numId="18" w16cid:durableId="1952128083">
    <w:abstractNumId w:val="9"/>
  </w:num>
  <w:num w:numId="19" w16cid:durableId="707992943">
    <w:abstractNumId w:val="6"/>
  </w:num>
  <w:num w:numId="20" w16cid:durableId="1169518816">
    <w:abstractNumId w:val="19"/>
  </w:num>
  <w:num w:numId="21" w16cid:durableId="1986471287">
    <w:abstractNumId w:val="20"/>
  </w:num>
  <w:num w:numId="22" w16cid:durableId="2055884153">
    <w:abstractNumId w:val="0"/>
  </w:num>
  <w:num w:numId="23" w16cid:durableId="767387912">
    <w:abstractNumId w:val="11"/>
  </w:num>
  <w:num w:numId="24" w16cid:durableId="138765886">
    <w:abstractNumId w:val="10"/>
  </w:num>
  <w:num w:numId="25" w16cid:durableId="528878394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83940"/>
    <w:rsid w:val="000B13EA"/>
    <w:rsid w:val="000F32B8"/>
    <w:rsid w:val="001522A2"/>
    <w:rsid w:val="001B3EFE"/>
    <w:rsid w:val="002A02A0"/>
    <w:rsid w:val="002D6EFC"/>
    <w:rsid w:val="002E05F4"/>
    <w:rsid w:val="00313272"/>
    <w:rsid w:val="00395361"/>
    <w:rsid w:val="003E043A"/>
    <w:rsid w:val="00425CCD"/>
    <w:rsid w:val="004C13FE"/>
    <w:rsid w:val="004C32F1"/>
    <w:rsid w:val="00514804"/>
    <w:rsid w:val="00557634"/>
    <w:rsid w:val="00594434"/>
    <w:rsid w:val="00595D94"/>
    <w:rsid w:val="005B125C"/>
    <w:rsid w:val="005D3C87"/>
    <w:rsid w:val="005F22C3"/>
    <w:rsid w:val="00610DC8"/>
    <w:rsid w:val="006515C4"/>
    <w:rsid w:val="006D7403"/>
    <w:rsid w:val="007244DF"/>
    <w:rsid w:val="00736C56"/>
    <w:rsid w:val="00762B63"/>
    <w:rsid w:val="00783C71"/>
    <w:rsid w:val="007D1306"/>
    <w:rsid w:val="00813D30"/>
    <w:rsid w:val="008278B6"/>
    <w:rsid w:val="00830B98"/>
    <w:rsid w:val="00867CB3"/>
    <w:rsid w:val="008A584E"/>
    <w:rsid w:val="008D10A7"/>
    <w:rsid w:val="009E35BE"/>
    <w:rsid w:val="00A33199"/>
    <w:rsid w:val="00A36425"/>
    <w:rsid w:val="00A61BFD"/>
    <w:rsid w:val="00AF4F47"/>
    <w:rsid w:val="00B0043B"/>
    <w:rsid w:val="00B60CD9"/>
    <w:rsid w:val="00B972E1"/>
    <w:rsid w:val="00B979CC"/>
    <w:rsid w:val="00BB31CA"/>
    <w:rsid w:val="00BC49FF"/>
    <w:rsid w:val="00C27A1C"/>
    <w:rsid w:val="00C33AC4"/>
    <w:rsid w:val="00C81DD4"/>
    <w:rsid w:val="00CF5166"/>
    <w:rsid w:val="00D42619"/>
    <w:rsid w:val="00D77BE1"/>
    <w:rsid w:val="00E01CBF"/>
    <w:rsid w:val="00E363B1"/>
    <w:rsid w:val="00E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47B95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7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01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5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7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14</cp:revision>
  <dcterms:created xsi:type="dcterms:W3CDTF">2024-07-19T00:50:00Z</dcterms:created>
  <dcterms:modified xsi:type="dcterms:W3CDTF">2025-05-22T14:34:00Z</dcterms:modified>
</cp:coreProperties>
</file>