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Default="00425CCD" w:rsidP="00E710B4">
      <w:pPr>
        <w:ind w:left="-426" w:firstLine="426"/>
        <w:jc w:val="center"/>
      </w:pPr>
      <w:r w:rsidRPr="007D1306">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783C71" w:rsidRPr="00DE04E3" w:rsidRDefault="00346608" w:rsidP="00E710B4">
      <w:pPr>
        <w:ind w:left="-426" w:firstLine="426"/>
        <w:jc w:val="center"/>
        <w:rPr>
          <w:sz w:val="40"/>
          <w:szCs w:val="40"/>
        </w:rPr>
      </w:pPr>
      <w:r>
        <w:rPr>
          <w:sz w:val="40"/>
          <w:szCs w:val="40"/>
        </w:rPr>
        <w:t xml:space="preserve">Guía de </w:t>
      </w:r>
      <w:r w:rsidR="00DE04E3" w:rsidRPr="00DE04E3">
        <w:rPr>
          <w:sz w:val="40"/>
          <w:szCs w:val="40"/>
        </w:rPr>
        <w:t xml:space="preserve">Plan Estratégico </w:t>
      </w:r>
      <w:r>
        <w:rPr>
          <w:sz w:val="40"/>
          <w:szCs w:val="40"/>
        </w:rPr>
        <w:t>para Hospitales</w:t>
      </w:r>
    </w:p>
    <w:p w:rsidR="008A584E" w:rsidRPr="00DE04E3" w:rsidRDefault="002E05F4" w:rsidP="008A584E">
      <w:pPr>
        <w:shd w:val="clear" w:color="auto" w:fill="002060"/>
        <w:spacing w:after="0" w:line="240" w:lineRule="auto"/>
        <w:rPr>
          <w:rFonts w:eastAsia="Times New Roman"/>
          <w:lang w:eastAsia="es-MX"/>
        </w:rPr>
      </w:pPr>
      <w:r w:rsidRPr="00DE04E3">
        <w:rPr>
          <w:b/>
          <w:bCs/>
          <w:color w:val="002060"/>
          <w:sz w:val="28"/>
          <w:szCs w:val="28"/>
        </w:rPr>
        <w:t xml:space="preserve">  </w:t>
      </w:r>
    </w:p>
    <w:p w:rsidR="00783C71" w:rsidRPr="00DE04E3" w:rsidRDefault="00783C71" w:rsidP="002E05F4">
      <w:pPr>
        <w:ind w:left="-426" w:firstLine="426"/>
        <w:rPr>
          <w:b/>
          <w:bCs/>
          <w:color w:val="002060"/>
          <w:sz w:val="28"/>
          <w:szCs w:val="28"/>
        </w:rPr>
      </w:pPr>
    </w:p>
    <w:p w:rsidR="008F2DDD" w:rsidRDefault="00DE04E3" w:rsidP="008F2DDD">
      <w:r>
        <w:t>Contenido:</w:t>
      </w:r>
      <w:r w:rsidR="000A1817">
        <w:br/>
      </w:r>
      <w:r w:rsidR="000A1817">
        <w:br/>
      </w:r>
      <w:r w:rsidR="008F2DDD">
        <w:t>¿Qué es un Plan Estratégico?</w:t>
      </w:r>
      <w:r w:rsidR="008F2DDD">
        <w:br/>
      </w:r>
      <w:r w:rsidR="008F2DDD" w:rsidRPr="008F2DDD">
        <w:t>En el caso de un Hospital ¿En qué consiste un Plan Estratégico?</w:t>
      </w:r>
      <w:r w:rsidR="008F2DDD">
        <w:br/>
        <w:t>Ejemplo de un Plan Estratégico</w:t>
      </w:r>
      <w:r w:rsidR="008F2DDD">
        <w:br/>
      </w:r>
      <w:r w:rsidR="008F2DDD">
        <w:br/>
        <w:t>Desarrollando tu propio Plan Estratégico</w:t>
      </w:r>
      <w:r w:rsidR="008F2DDD">
        <w:br/>
        <w:t>Cómo redactar la Introducción</w:t>
      </w:r>
      <w:r w:rsidR="008F2DDD">
        <w:br/>
        <w:t>Ejemplo de Introducción</w:t>
      </w:r>
    </w:p>
    <w:p w:rsidR="008F2DDD" w:rsidRDefault="008F2DDD" w:rsidP="008F2DDD">
      <w:r>
        <w:t>Cómo redactar la Visión</w:t>
      </w:r>
      <w:r>
        <w:br/>
        <w:t>Ejemplo de Visión</w:t>
      </w:r>
    </w:p>
    <w:p w:rsidR="008F2DDD" w:rsidRDefault="008F2DDD" w:rsidP="008F2DDD">
      <w:r>
        <w:t>Cómo redactar la Misión</w:t>
      </w:r>
      <w:r>
        <w:br/>
        <w:t>Ejemplo de Misión</w:t>
      </w:r>
    </w:p>
    <w:p w:rsidR="008F2DDD" w:rsidRDefault="008F2DDD" w:rsidP="008F2DDD">
      <w:r>
        <w:t>Cómo redactar los Valores</w:t>
      </w:r>
      <w:r>
        <w:br/>
        <w:t>Ejemplos de Valores</w:t>
      </w:r>
    </w:p>
    <w:p w:rsidR="008F2DDD" w:rsidRDefault="008F2DDD" w:rsidP="008F2DDD">
      <w:r>
        <w:t>Cómo redactar los Objetivos Estratégicos</w:t>
      </w:r>
      <w:r>
        <w:br/>
        <w:t>Ejemplos de Objetivos Estratégicos</w:t>
      </w:r>
    </w:p>
    <w:p w:rsidR="008F2DDD" w:rsidRPr="00904693" w:rsidRDefault="008F2DDD" w:rsidP="008F2DDD">
      <w:pPr>
        <w:rPr>
          <w:color w:val="0000FF"/>
        </w:rPr>
      </w:pPr>
      <w:r>
        <w:t>Cómo realizar el Análisis FODA</w:t>
      </w:r>
      <w:r>
        <w:br/>
      </w:r>
      <w:r w:rsidRPr="00904693">
        <w:t xml:space="preserve">Ejemplo de Análisis FODA </w:t>
      </w:r>
      <w:r>
        <w:rPr>
          <w:color w:val="0000FF"/>
        </w:rPr>
        <w:br/>
      </w:r>
      <w:r>
        <w:t>Fortalezas</w:t>
      </w:r>
      <w:r>
        <w:br/>
        <w:t>Oportunidades</w:t>
      </w:r>
      <w:r>
        <w:br/>
        <w:t>Debilidades</w:t>
      </w:r>
      <w:r>
        <w:br/>
        <w:t>Amenazas</w:t>
      </w:r>
    </w:p>
    <w:p w:rsidR="008F2DDD" w:rsidRDefault="008F2DDD" w:rsidP="008F2DDD">
      <w:r>
        <w:t>Cómo redactar las Estrategias y Acciones</w:t>
      </w:r>
      <w:r>
        <w:br/>
      </w:r>
      <w:r w:rsidRPr="00904693">
        <w:t>Ejemplos de Estrategias y Acciones</w:t>
      </w:r>
    </w:p>
    <w:p w:rsidR="008F2DDD" w:rsidRPr="00904693" w:rsidRDefault="008F2DDD" w:rsidP="008F2DDD">
      <w:r>
        <w:t>Cómo establecer los Indicadores de Desempeño</w:t>
      </w:r>
      <w:r>
        <w:br/>
      </w:r>
      <w:r w:rsidRPr="00904693">
        <w:t xml:space="preserve">Ejemplos de Indicadores de Desempeño </w:t>
      </w:r>
    </w:p>
    <w:p w:rsidR="008F2DDD" w:rsidRPr="00904693" w:rsidRDefault="008F2DDD" w:rsidP="008F2DDD">
      <w:r>
        <w:t>Cómo establecer la Evaluación y Seguimiento</w:t>
      </w:r>
      <w:r>
        <w:br/>
      </w:r>
      <w:r w:rsidRPr="00904693">
        <w:t>Ejemplo de Evaluación y Seguimiento</w:t>
      </w:r>
    </w:p>
    <w:p w:rsidR="008F2DDD" w:rsidRPr="00904693" w:rsidRDefault="008F2DDD" w:rsidP="008F2DDD">
      <w:r>
        <w:lastRenderedPageBreak/>
        <w:t>Como redactar la Conclusión</w:t>
      </w:r>
      <w:r>
        <w:br/>
      </w:r>
      <w:r w:rsidRPr="00904693">
        <w:t xml:space="preserve">Ejemplo de Conclusión </w:t>
      </w:r>
    </w:p>
    <w:p w:rsidR="008F2DDD" w:rsidRPr="009B60B8" w:rsidRDefault="008F2DDD" w:rsidP="008F2DDD">
      <w:r>
        <w:t>Anexos:</w:t>
      </w:r>
      <w:r>
        <w:br/>
      </w:r>
      <w:r w:rsidRPr="009B60B8">
        <w:t xml:space="preserve">Para el Análisis FODA: </w:t>
      </w:r>
      <w:r w:rsidRPr="009B60B8">
        <w:br/>
        <w:t>25 Ejemplos de Fortalezas</w:t>
      </w:r>
      <w:r w:rsidRPr="009B60B8">
        <w:br/>
        <w:t>25 Ejemplos de Oportunidades</w:t>
      </w:r>
      <w:r w:rsidRPr="009B60B8">
        <w:br/>
        <w:t>25 Ejemplos de Debilidades</w:t>
      </w:r>
      <w:r w:rsidRPr="009B60B8">
        <w:br/>
        <w:t>25 Ejemplos de Amenazas</w:t>
      </w:r>
    </w:p>
    <w:p w:rsidR="008F2DDD" w:rsidRPr="009B60B8" w:rsidRDefault="008F2DDD" w:rsidP="008F2DDD">
      <w:r w:rsidRPr="009B60B8">
        <w:t>Banco de Ejemplos de Visión</w:t>
      </w:r>
      <w:r>
        <w:br/>
      </w:r>
      <w:r w:rsidRPr="009B60B8">
        <w:t>Banco de Ejemplos de Misión</w:t>
      </w:r>
      <w:r>
        <w:br/>
      </w:r>
      <w:r w:rsidRPr="009B60B8">
        <w:t>Banco de Ejemplos de Valores</w:t>
      </w:r>
      <w:r>
        <w:br/>
      </w:r>
      <w:r w:rsidRPr="009B60B8">
        <w:t>Banco de Ejemplos de Objetivos Estratégicos</w:t>
      </w:r>
      <w:r>
        <w:br/>
      </w:r>
      <w:r w:rsidRPr="009B60B8">
        <w:t>Banco de Ejemplos de Estrategias y Acciones</w:t>
      </w:r>
      <w:r>
        <w:br/>
      </w:r>
      <w:r w:rsidRPr="009B60B8">
        <w:t>Banco de Ejemplos de Indicadores de Desempeño</w:t>
      </w:r>
    </w:p>
    <w:p w:rsidR="008F4DF8" w:rsidRDefault="008F4DF8" w:rsidP="008F2DDD"/>
    <w:p w:rsidR="008F4DF8" w:rsidRDefault="008F4DF8" w:rsidP="008F4DF8"/>
    <w:p w:rsidR="008F4DF8" w:rsidRDefault="008F4DF8" w:rsidP="008F4DF8"/>
    <w:p w:rsidR="008F4DF8" w:rsidRDefault="008F4DF8" w:rsidP="008F4DF8"/>
    <w:p w:rsidR="00DE04E3" w:rsidRDefault="00DE04E3" w:rsidP="008F4DF8"/>
    <w:p w:rsidR="008F2DDD" w:rsidRDefault="008F2DDD" w:rsidP="008F4DF8"/>
    <w:p w:rsidR="008F2DDD" w:rsidRDefault="008F2DDD" w:rsidP="008F4DF8"/>
    <w:p w:rsidR="008F2DDD" w:rsidRDefault="008F2DDD" w:rsidP="008F4DF8"/>
    <w:p w:rsidR="008F2DDD" w:rsidRDefault="008F2DDD" w:rsidP="008F4DF8"/>
    <w:p w:rsidR="008F2DDD" w:rsidRDefault="008F2DDD" w:rsidP="008F4DF8"/>
    <w:p w:rsidR="008F2DDD" w:rsidRDefault="008F2DDD" w:rsidP="008F4DF8"/>
    <w:p w:rsidR="008F2DDD" w:rsidRDefault="008F2DDD" w:rsidP="008F4DF8"/>
    <w:p w:rsidR="008F2DDD" w:rsidRDefault="008F2DDD" w:rsidP="008F4DF8"/>
    <w:p w:rsidR="008F2DDD" w:rsidRDefault="008F2DDD" w:rsidP="008F4DF8"/>
    <w:p w:rsidR="008F2DDD" w:rsidRDefault="008F2DDD" w:rsidP="008F4DF8"/>
    <w:p w:rsidR="008F2DDD" w:rsidRDefault="008F2DDD" w:rsidP="008F4DF8"/>
    <w:p w:rsidR="008F2DDD" w:rsidRDefault="008F2DDD" w:rsidP="008F4DF8"/>
    <w:p w:rsidR="008F2DDD" w:rsidRDefault="008F2DDD" w:rsidP="008F4DF8"/>
    <w:p w:rsidR="00DE04E3" w:rsidRDefault="000A1817" w:rsidP="008F4DF8">
      <w:r w:rsidRPr="00BB2B3F">
        <w:rPr>
          <w:color w:val="0000FF"/>
        </w:rPr>
        <w:lastRenderedPageBreak/>
        <w:t>¿Qué es un Plan Estratégico?</w:t>
      </w:r>
      <w:r>
        <w:br/>
      </w:r>
      <w:r>
        <w:br/>
        <w:t>Un Plan Estratégico es un documento formalizado que define la dirección y los objetivos a largo plazo de una organización. Este plan proporciona una hoja de ruta detallada sobre cómo la organización pretende alcanzar sus metas, utilizando de manera eficiente sus recursos y respondiendo a las oportunidades y desafíos del entorno. El Plan Estratégico es esencial para guiar las decisiones, coordinar esfuerzos y medir el progreso hacia los objetivos deseados.</w:t>
      </w:r>
      <w:r>
        <w:br/>
      </w:r>
      <w:r>
        <w:br/>
      </w:r>
      <w:r w:rsidRPr="00BB2B3F">
        <w:rPr>
          <w:color w:val="0000FF"/>
        </w:rPr>
        <w:t>En el caso de un Hospital ¿En qué consiste un Plan Estratégico?</w:t>
      </w:r>
      <w:r>
        <w:br/>
      </w:r>
      <w:r>
        <w:br/>
        <w:t>En el caso de un hospital, un Plan Estratégico es un documento integral que define la dirección a largo plazo del hospital y establece un marco para la toma de decisiones estratégicas. Este plan aborda diversos aspectos críticos de la operación del hospital, incluyendo la atención al paciente, la gestión de recursos, la infraestructura, la tecnología, la educación, la capacitación, y la colaboración comunitaria.</w:t>
      </w:r>
    </w:p>
    <w:p w:rsidR="00DE04E3" w:rsidRDefault="00DE04E3" w:rsidP="008F4DF8"/>
    <w:p w:rsidR="00BB2B3F" w:rsidRDefault="00BB2B3F" w:rsidP="008F4DF8"/>
    <w:p w:rsidR="00BB2B3F" w:rsidRDefault="00BB2B3F" w:rsidP="008F4DF8"/>
    <w:p w:rsidR="00BB2B3F" w:rsidRDefault="00BB2B3F" w:rsidP="008F4DF8"/>
    <w:p w:rsidR="00BB2B3F" w:rsidRDefault="00BB2B3F" w:rsidP="008F4DF8"/>
    <w:p w:rsidR="00BB2B3F" w:rsidRDefault="00BB2B3F" w:rsidP="008F4DF8"/>
    <w:p w:rsidR="00BB2B3F" w:rsidRDefault="00BB2B3F" w:rsidP="008F4DF8"/>
    <w:p w:rsidR="00BB2B3F" w:rsidRDefault="00BB2B3F" w:rsidP="008F4DF8"/>
    <w:p w:rsidR="00BB2B3F" w:rsidRDefault="00BB2B3F" w:rsidP="008F4DF8"/>
    <w:p w:rsidR="00BB2B3F" w:rsidRDefault="00BB2B3F" w:rsidP="008F4DF8"/>
    <w:p w:rsidR="00BB2B3F" w:rsidRDefault="00BB2B3F" w:rsidP="008F4DF8"/>
    <w:p w:rsidR="00BB2B3F" w:rsidRDefault="00BB2B3F" w:rsidP="008F4DF8"/>
    <w:p w:rsidR="00BB2B3F" w:rsidRDefault="00BB2B3F" w:rsidP="008F4DF8"/>
    <w:p w:rsidR="00BB2B3F" w:rsidRDefault="00BB2B3F" w:rsidP="008F4DF8"/>
    <w:p w:rsidR="00BB2B3F" w:rsidRDefault="00BB2B3F" w:rsidP="008F4DF8"/>
    <w:p w:rsidR="00BB2B3F" w:rsidRDefault="00BB2B3F" w:rsidP="008F4DF8"/>
    <w:p w:rsidR="00BB2B3F" w:rsidRDefault="00BB2B3F" w:rsidP="008F4DF8"/>
    <w:p w:rsidR="00BB2B3F" w:rsidRDefault="00BB2B3F" w:rsidP="008F4DF8"/>
    <w:p w:rsidR="00BB2B3F" w:rsidRDefault="00BB2B3F" w:rsidP="008F4DF8"/>
    <w:p w:rsidR="00BB2B3F" w:rsidRPr="00BB2B3F" w:rsidRDefault="00BB2B3F" w:rsidP="00BB2B3F">
      <w:pPr>
        <w:pStyle w:val="Ttulo2"/>
        <w:rPr>
          <w:rFonts w:ascii="Arial" w:hAnsi="Arial" w:cs="Arial"/>
        </w:rPr>
      </w:pPr>
      <w:r w:rsidRPr="00BB2B3F">
        <w:rPr>
          <w:rFonts w:ascii="Arial" w:hAnsi="Arial" w:cs="Arial"/>
          <w:b/>
          <w:bCs/>
          <w:color w:val="0000FF"/>
        </w:rPr>
        <w:lastRenderedPageBreak/>
        <w:t>Ejemplo de un Plan Estratégico:</w:t>
      </w:r>
      <w:r>
        <w:rPr>
          <w:rFonts w:ascii="Arial" w:hAnsi="Arial" w:cs="Arial"/>
        </w:rPr>
        <w:br/>
      </w:r>
      <w:r>
        <w:rPr>
          <w:rFonts w:ascii="Arial" w:hAnsi="Arial" w:cs="Arial"/>
        </w:rPr>
        <w:br/>
      </w:r>
      <w:r>
        <w:rPr>
          <w:rFonts w:ascii="Arial" w:hAnsi="Arial" w:cs="Arial"/>
        </w:rPr>
        <w:br/>
      </w:r>
      <w:r w:rsidRPr="00BB2B3F">
        <w:rPr>
          <w:rFonts w:ascii="Arial" w:hAnsi="Arial" w:cs="Arial"/>
          <w:b/>
          <w:bCs/>
          <w:color w:val="002060"/>
        </w:rPr>
        <w:t>Plan Estratégico de "Nombre del Hospital" (2024-2029)</w:t>
      </w:r>
    </w:p>
    <w:p w:rsidR="00BB2B3F" w:rsidRPr="00BB2B3F" w:rsidRDefault="00BB2B3F" w:rsidP="00BB2B3F">
      <w:pPr>
        <w:pStyle w:val="Ttulo3"/>
        <w:rPr>
          <w:rFonts w:ascii="Arial" w:hAnsi="Arial" w:cs="Arial"/>
        </w:rPr>
      </w:pPr>
      <w:r w:rsidRPr="00BB2B3F">
        <w:rPr>
          <w:rFonts w:ascii="Arial" w:hAnsi="Arial" w:cs="Arial"/>
        </w:rPr>
        <w:t>Introducción</w:t>
      </w:r>
    </w:p>
    <w:p w:rsidR="00BB2B3F" w:rsidRPr="00D755E6" w:rsidRDefault="00BB2B3F" w:rsidP="00BB2B3F">
      <w:pPr>
        <w:pStyle w:val="Ttulo4"/>
        <w:rPr>
          <w:rFonts w:ascii="Arial" w:hAnsi="Arial" w:cs="Arial"/>
          <w:b/>
          <w:bCs/>
          <w:i w:val="0"/>
          <w:iCs w:val="0"/>
          <w:color w:val="002060"/>
        </w:rPr>
      </w:pPr>
      <w:r w:rsidRPr="00D755E6">
        <w:rPr>
          <w:rFonts w:ascii="Arial" w:hAnsi="Arial" w:cs="Arial"/>
          <w:b/>
          <w:bCs/>
          <w:i w:val="0"/>
          <w:iCs w:val="0"/>
          <w:color w:val="002060"/>
        </w:rPr>
        <w:t>Propósito del Plan Estratégico</w:t>
      </w:r>
    </w:p>
    <w:p w:rsidR="00BB2B3F" w:rsidRPr="00BB2B3F" w:rsidRDefault="00BB2B3F" w:rsidP="00BB2B3F">
      <w:pPr>
        <w:pStyle w:val="NormalWeb"/>
        <w:rPr>
          <w:rFonts w:ascii="Arial" w:hAnsi="Arial" w:cs="Arial"/>
        </w:rPr>
      </w:pPr>
      <w:r w:rsidRPr="00BB2B3F">
        <w:rPr>
          <w:rFonts w:ascii="Arial" w:hAnsi="Arial" w:cs="Arial"/>
        </w:rPr>
        <w:t>El Plan Estratégico de "</w:t>
      </w:r>
      <w:r w:rsidRPr="005C25B5">
        <w:rPr>
          <w:rFonts w:ascii="Arial" w:hAnsi="Arial" w:cs="Arial"/>
          <w:color w:val="0000FF"/>
        </w:rPr>
        <w:t>Nombre del Hospital</w:t>
      </w:r>
      <w:r w:rsidRPr="00BB2B3F">
        <w:rPr>
          <w:rFonts w:ascii="Arial" w:hAnsi="Arial" w:cs="Arial"/>
        </w:rPr>
        <w:t>" para el período 2024-2029 se ha desarrollado con el propósito de establecer una dirección clara y coherente que guíe todas las actividades y decisiones de la institución. Este plan busca mejorar la calidad de la atención médica especializada, optimizar la gestión de recursos, fomentar la educación y la investigación, y fortalecer la infraestructura y los servicios, asegurando siempre el bienestar de nuestra comunidad.</w:t>
      </w:r>
    </w:p>
    <w:p w:rsidR="00BB2B3F" w:rsidRPr="00D755E6" w:rsidRDefault="00BB2B3F" w:rsidP="00BB2B3F">
      <w:pPr>
        <w:pStyle w:val="Ttulo4"/>
        <w:rPr>
          <w:rFonts w:ascii="Arial" w:hAnsi="Arial" w:cs="Arial"/>
          <w:b/>
          <w:bCs/>
          <w:i w:val="0"/>
          <w:iCs w:val="0"/>
          <w:color w:val="002060"/>
        </w:rPr>
      </w:pPr>
      <w:r w:rsidRPr="00D755E6">
        <w:rPr>
          <w:rFonts w:ascii="Arial" w:hAnsi="Arial" w:cs="Arial"/>
          <w:b/>
          <w:bCs/>
          <w:i w:val="0"/>
          <w:iCs w:val="0"/>
          <w:color w:val="002060"/>
        </w:rPr>
        <w:t>Importancia del Plan Estratégico</w:t>
      </w:r>
    </w:p>
    <w:p w:rsidR="00BB2B3F" w:rsidRPr="00BB2B3F" w:rsidRDefault="00BB2B3F" w:rsidP="00BB2B3F">
      <w:pPr>
        <w:pStyle w:val="NormalWeb"/>
        <w:rPr>
          <w:rFonts w:ascii="Arial" w:hAnsi="Arial" w:cs="Arial"/>
        </w:rPr>
      </w:pPr>
      <w:r w:rsidRPr="00BB2B3F">
        <w:rPr>
          <w:rFonts w:ascii="Arial" w:hAnsi="Arial" w:cs="Arial"/>
        </w:rPr>
        <w:t>Este plan es fundamental para alinear los esfuerzos de todo el personal con los objetivos del hospital, asegurar el uso eficiente de los recursos y mejorar la calidad y seguridad de los servicios médicos que ofrecemos. A través de la implementación de este plan, buscamos aumentar la satisfacción de nuestros pacientes, lograr una mayor eficiencia operativa, fomentar el crecimiento profesional de nuestro personal y mejorar nuestra capacidad para responder a las necesidades de salud de nuestra comunidad.</w:t>
      </w:r>
    </w:p>
    <w:p w:rsidR="00BB2B3F" w:rsidRPr="00D755E6" w:rsidRDefault="00BB2B3F" w:rsidP="00BB2B3F">
      <w:pPr>
        <w:pStyle w:val="Ttulo4"/>
        <w:rPr>
          <w:rFonts w:ascii="Arial" w:hAnsi="Arial" w:cs="Arial"/>
          <w:b/>
          <w:bCs/>
          <w:i w:val="0"/>
          <w:iCs w:val="0"/>
          <w:color w:val="002060"/>
        </w:rPr>
      </w:pPr>
      <w:r w:rsidRPr="00D755E6">
        <w:rPr>
          <w:rFonts w:ascii="Arial" w:hAnsi="Arial" w:cs="Arial"/>
          <w:b/>
          <w:bCs/>
          <w:i w:val="0"/>
          <w:iCs w:val="0"/>
          <w:color w:val="002060"/>
        </w:rPr>
        <w:t>Estructura del Plan</w:t>
      </w:r>
    </w:p>
    <w:p w:rsidR="00BB2B3F" w:rsidRPr="00BB2B3F" w:rsidRDefault="00BB2B3F" w:rsidP="00BB2B3F">
      <w:pPr>
        <w:pStyle w:val="NormalWeb"/>
        <w:rPr>
          <w:rFonts w:ascii="Arial" w:hAnsi="Arial" w:cs="Arial"/>
        </w:rPr>
      </w:pPr>
      <w:r w:rsidRPr="00BB2B3F">
        <w:rPr>
          <w:rFonts w:ascii="Arial" w:hAnsi="Arial" w:cs="Arial"/>
        </w:rPr>
        <w:t>El Plan Estratégico está organizado en varias secciones clave: Visión, Misión, Valores, Objetivos Estratégicos, Análisis FODA, Estrategias y Acciones, Indicadores de Desempeño, Evaluación y Seguimiento. Cada sección está diseñada para proporcionar directrices claras y detalladas para la operación y el desarrollo del hospital.</w:t>
      </w:r>
    </w:p>
    <w:p w:rsidR="00BB2B3F" w:rsidRPr="00BB2B3F" w:rsidRDefault="00BB2B3F" w:rsidP="00BB2B3F">
      <w:pPr>
        <w:pStyle w:val="Ttulo3"/>
        <w:rPr>
          <w:rFonts w:ascii="Arial" w:hAnsi="Arial" w:cs="Arial"/>
        </w:rPr>
      </w:pPr>
      <w:r w:rsidRPr="00BB2B3F">
        <w:rPr>
          <w:rFonts w:ascii="Arial" w:hAnsi="Arial" w:cs="Arial"/>
        </w:rPr>
        <w:t>Visión</w:t>
      </w:r>
    </w:p>
    <w:p w:rsidR="00BB2B3F" w:rsidRPr="00BB2B3F" w:rsidRDefault="00BB2B3F" w:rsidP="00BB2B3F">
      <w:pPr>
        <w:pStyle w:val="NormalWeb"/>
        <w:rPr>
          <w:rFonts w:ascii="Arial" w:hAnsi="Arial" w:cs="Arial"/>
        </w:rPr>
      </w:pPr>
      <w:r w:rsidRPr="00BB2B3F">
        <w:rPr>
          <w:rFonts w:ascii="Arial" w:hAnsi="Arial" w:cs="Arial"/>
        </w:rPr>
        <w:t>"Ser el hospital de segundo nivel líder en atención médica especializada, reconocido por su excelencia en la calidad del servicio, la innovación en tratamientos y la eficiencia en la gestión de recursos, promoviendo siempre la salud y el bienestar de nuestra comunidad."</w:t>
      </w:r>
    </w:p>
    <w:p w:rsidR="00BB2B3F" w:rsidRPr="00BB2B3F" w:rsidRDefault="00BB2B3F" w:rsidP="00BB2B3F">
      <w:pPr>
        <w:pStyle w:val="Ttulo3"/>
        <w:rPr>
          <w:rFonts w:ascii="Arial" w:hAnsi="Arial" w:cs="Arial"/>
        </w:rPr>
      </w:pPr>
      <w:r w:rsidRPr="00BB2B3F">
        <w:rPr>
          <w:rFonts w:ascii="Arial" w:hAnsi="Arial" w:cs="Arial"/>
        </w:rPr>
        <w:t>Misión</w:t>
      </w:r>
    </w:p>
    <w:p w:rsidR="00BB2B3F" w:rsidRPr="00BB2B3F" w:rsidRDefault="00BB2B3F" w:rsidP="00BB2B3F">
      <w:pPr>
        <w:pStyle w:val="NormalWeb"/>
        <w:rPr>
          <w:rFonts w:ascii="Arial" w:hAnsi="Arial" w:cs="Arial"/>
        </w:rPr>
      </w:pPr>
      <w:r w:rsidRPr="00BB2B3F">
        <w:rPr>
          <w:rFonts w:ascii="Arial" w:hAnsi="Arial" w:cs="Arial"/>
        </w:rPr>
        <w:t>"Proporcionar atención médica especializada de manera integral y eficiente, promoviendo la salud y el bienestar de nuestra comunidad a través de servicios médicos de alta calidad, educación continua e investigación clínica, asegurando accesibilidad y equidad para todos."</w:t>
      </w:r>
    </w:p>
    <w:p w:rsidR="00BB2B3F" w:rsidRPr="00BB2B3F" w:rsidRDefault="00BB2B3F" w:rsidP="00BB2B3F">
      <w:pPr>
        <w:pStyle w:val="Ttulo3"/>
        <w:rPr>
          <w:rFonts w:ascii="Arial" w:hAnsi="Arial" w:cs="Arial"/>
        </w:rPr>
      </w:pPr>
      <w:r w:rsidRPr="00BB2B3F">
        <w:rPr>
          <w:rFonts w:ascii="Arial" w:hAnsi="Arial" w:cs="Arial"/>
        </w:rPr>
        <w:t>Valores</w:t>
      </w:r>
    </w:p>
    <w:p w:rsidR="00BB2B3F" w:rsidRPr="00BB2B3F" w:rsidRDefault="00BB2B3F" w:rsidP="00BB2B3F">
      <w:pPr>
        <w:numPr>
          <w:ilvl w:val="0"/>
          <w:numId w:val="26"/>
        </w:numPr>
        <w:spacing w:before="100" w:beforeAutospacing="1" w:after="100" w:afterAutospacing="1" w:line="240" w:lineRule="auto"/>
      </w:pPr>
      <w:r w:rsidRPr="00BB2B3F">
        <w:rPr>
          <w:rStyle w:val="Textoennegrita"/>
        </w:rPr>
        <w:t>Calidad:</w:t>
      </w:r>
      <w:r w:rsidRPr="00BB2B3F">
        <w:t xml:space="preserve"> Comprometidos con la excelencia en todos los servicios médicos que ofrecemos.</w:t>
      </w:r>
    </w:p>
    <w:p w:rsidR="00BB2B3F" w:rsidRPr="00BB2B3F" w:rsidRDefault="00BB2B3F" w:rsidP="00BB2B3F">
      <w:pPr>
        <w:numPr>
          <w:ilvl w:val="0"/>
          <w:numId w:val="26"/>
        </w:numPr>
        <w:spacing w:before="100" w:beforeAutospacing="1" w:after="100" w:afterAutospacing="1" w:line="240" w:lineRule="auto"/>
      </w:pPr>
      <w:r w:rsidRPr="00BB2B3F">
        <w:rPr>
          <w:rStyle w:val="Textoennegrita"/>
        </w:rPr>
        <w:lastRenderedPageBreak/>
        <w:t>Seguridad del Paciente:</w:t>
      </w:r>
      <w:r w:rsidRPr="00BB2B3F">
        <w:t xml:space="preserve"> Priorizar la seguridad y el bienestar de nuestros pacientes en cada interacción y tratamiento.</w:t>
      </w:r>
    </w:p>
    <w:p w:rsidR="00BB2B3F" w:rsidRPr="00BB2B3F" w:rsidRDefault="00BB2B3F" w:rsidP="00BB2B3F">
      <w:pPr>
        <w:numPr>
          <w:ilvl w:val="0"/>
          <w:numId w:val="26"/>
        </w:numPr>
        <w:spacing w:before="100" w:beforeAutospacing="1" w:after="100" w:afterAutospacing="1" w:line="240" w:lineRule="auto"/>
      </w:pPr>
      <w:r w:rsidRPr="00BB2B3F">
        <w:rPr>
          <w:rStyle w:val="Textoennegrita"/>
        </w:rPr>
        <w:t>Ética:</w:t>
      </w:r>
      <w:r w:rsidRPr="00BB2B3F">
        <w:t xml:space="preserve"> Actuar con integridad, honestidad y transparencia en todas nuestras acciones.</w:t>
      </w:r>
    </w:p>
    <w:p w:rsidR="00BB2B3F" w:rsidRPr="00BB2B3F" w:rsidRDefault="00BB2B3F" w:rsidP="00BB2B3F">
      <w:pPr>
        <w:numPr>
          <w:ilvl w:val="0"/>
          <w:numId w:val="26"/>
        </w:numPr>
        <w:spacing w:before="100" w:beforeAutospacing="1" w:after="100" w:afterAutospacing="1" w:line="240" w:lineRule="auto"/>
      </w:pPr>
      <w:r w:rsidRPr="00BB2B3F">
        <w:rPr>
          <w:rStyle w:val="Textoennegrita"/>
        </w:rPr>
        <w:t>Compasión:</w:t>
      </w:r>
      <w:r w:rsidRPr="00BB2B3F">
        <w:t xml:space="preserve"> Tratar a cada paciente con empatía, respeto y sensibilidad.</w:t>
      </w:r>
    </w:p>
    <w:p w:rsidR="00BB2B3F" w:rsidRPr="00BB2B3F" w:rsidRDefault="00BB2B3F" w:rsidP="00BB2B3F">
      <w:pPr>
        <w:numPr>
          <w:ilvl w:val="0"/>
          <w:numId w:val="26"/>
        </w:numPr>
        <w:spacing w:before="100" w:beforeAutospacing="1" w:after="100" w:afterAutospacing="1" w:line="240" w:lineRule="auto"/>
      </w:pPr>
      <w:r w:rsidRPr="00BB2B3F">
        <w:rPr>
          <w:rStyle w:val="Textoennegrita"/>
        </w:rPr>
        <w:t>Innovación:</w:t>
      </w:r>
      <w:r w:rsidRPr="00BB2B3F">
        <w:t xml:space="preserve"> Fomentar la adopción de nuevas tecnologías y enfoques médicos para mejorar la atención.</w:t>
      </w:r>
    </w:p>
    <w:p w:rsidR="00BB2B3F" w:rsidRPr="00BB2B3F" w:rsidRDefault="00BB2B3F" w:rsidP="00BB2B3F">
      <w:pPr>
        <w:numPr>
          <w:ilvl w:val="0"/>
          <w:numId w:val="26"/>
        </w:numPr>
        <w:spacing w:before="100" w:beforeAutospacing="1" w:after="100" w:afterAutospacing="1" w:line="240" w:lineRule="auto"/>
      </w:pPr>
      <w:r w:rsidRPr="00BB2B3F">
        <w:rPr>
          <w:rStyle w:val="Textoennegrita"/>
        </w:rPr>
        <w:t>Trabajo en Equipo:</w:t>
      </w:r>
      <w:r w:rsidRPr="00BB2B3F">
        <w:t xml:space="preserve"> Promover la colaboración y el apoyo mutuo entre todos los miembros del personal.</w:t>
      </w:r>
    </w:p>
    <w:p w:rsidR="00BB2B3F" w:rsidRPr="00BB2B3F" w:rsidRDefault="00BB2B3F" w:rsidP="00BB2B3F">
      <w:pPr>
        <w:numPr>
          <w:ilvl w:val="0"/>
          <w:numId w:val="26"/>
        </w:numPr>
        <w:spacing w:before="100" w:beforeAutospacing="1" w:after="100" w:afterAutospacing="1" w:line="240" w:lineRule="auto"/>
      </w:pPr>
      <w:r w:rsidRPr="00BB2B3F">
        <w:rPr>
          <w:rStyle w:val="Textoennegrita"/>
        </w:rPr>
        <w:t>Responsabilidad:</w:t>
      </w:r>
      <w:r w:rsidRPr="00BB2B3F">
        <w:t xml:space="preserve"> Asumir la responsabilidad de nuestras acciones y decisiones.</w:t>
      </w:r>
    </w:p>
    <w:p w:rsidR="00BB2B3F" w:rsidRPr="00BB2B3F" w:rsidRDefault="00BB2B3F" w:rsidP="00BB2B3F">
      <w:pPr>
        <w:numPr>
          <w:ilvl w:val="0"/>
          <w:numId w:val="26"/>
        </w:numPr>
        <w:spacing w:before="100" w:beforeAutospacing="1" w:after="100" w:afterAutospacing="1" w:line="240" w:lineRule="auto"/>
      </w:pPr>
      <w:r w:rsidRPr="00BB2B3F">
        <w:rPr>
          <w:rStyle w:val="Textoennegrita"/>
        </w:rPr>
        <w:t>Profesionalismo:</w:t>
      </w:r>
      <w:r w:rsidRPr="00BB2B3F">
        <w:t xml:space="preserve"> Mantener los más altos estándares de conducta y competencia profesional.</w:t>
      </w:r>
    </w:p>
    <w:p w:rsidR="00BB2B3F" w:rsidRPr="00BB2B3F" w:rsidRDefault="00BB2B3F" w:rsidP="00BB2B3F">
      <w:pPr>
        <w:numPr>
          <w:ilvl w:val="0"/>
          <w:numId w:val="26"/>
        </w:numPr>
        <w:spacing w:before="100" w:beforeAutospacing="1" w:after="100" w:afterAutospacing="1" w:line="240" w:lineRule="auto"/>
      </w:pPr>
      <w:r w:rsidRPr="00BB2B3F">
        <w:rPr>
          <w:rStyle w:val="Textoennegrita"/>
        </w:rPr>
        <w:t>Mejora Continua:</w:t>
      </w:r>
      <w:r w:rsidRPr="00BB2B3F">
        <w:t xml:space="preserve"> Buscar constantemente formas de mejorar nuestros servicios y procesos.</w:t>
      </w:r>
    </w:p>
    <w:p w:rsidR="00BB2B3F" w:rsidRPr="00BB2B3F" w:rsidRDefault="00BB2B3F" w:rsidP="00BB2B3F">
      <w:pPr>
        <w:numPr>
          <w:ilvl w:val="0"/>
          <w:numId w:val="26"/>
        </w:numPr>
        <w:spacing w:before="100" w:beforeAutospacing="1" w:after="100" w:afterAutospacing="1" w:line="240" w:lineRule="auto"/>
      </w:pPr>
      <w:r w:rsidRPr="00BB2B3F">
        <w:rPr>
          <w:rStyle w:val="Textoennegrita"/>
        </w:rPr>
        <w:t>Respeto:</w:t>
      </w:r>
      <w:r w:rsidRPr="00BB2B3F">
        <w:t xml:space="preserve"> Valorar y respetar a todos los individuos, independientemente de sus antecedentes o condición.</w:t>
      </w:r>
    </w:p>
    <w:p w:rsidR="00BB2B3F" w:rsidRPr="00BB2B3F" w:rsidRDefault="00BB2B3F" w:rsidP="00BB2B3F">
      <w:pPr>
        <w:numPr>
          <w:ilvl w:val="0"/>
          <w:numId w:val="26"/>
        </w:numPr>
        <w:spacing w:before="100" w:beforeAutospacing="1" w:after="100" w:afterAutospacing="1" w:line="240" w:lineRule="auto"/>
      </w:pPr>
      <w:r w:rsidRPr="00BB2B3F">
        <w:rPr>
          <w:rStyle w:val="Textoennegrita"/>
        </w:rPr>
        <w:t>Humanismo:</w:t>
      </w:r>
      <w:r w:rsidRPr="00BB2B3F">
        <w:t xml:space="preserve"> Ofrecer una atención centrada en la persona, reconociendo la dignidad de cada paciente.</w:t>
      </w:r>
    </w:p>
    <w:p w:rsidR="00BB2B3F" w:rsidRPr="00BB2B3F" w:rsidRDefault="00BB2B3F" w:rsidP="00BB2B3F">
      <w:pPr>
        <w:numPr>
          <w:ilvl w:val="0"/>
          <w:numId w:val="26"/>
        </w:numPr>
        <w:spacing w:before="100" w:beforeAutospacing="1" w:after="100" w:afterAutospacing="1" w:line="240" w:lineRule="auto"/>
      </w:pPr>
      <w:r w:rsidRPr="00BB2B3F">
        <w:rPr>
          <w:rStyle w:val="Textoennegrita"/>
        </w:rPr>
        <w:t>Equidad:</w:t>
      </w:r>
      <w:r w:rsidRPr="00BB2B3F">
        <w:t xml:space="preserve"> Asegurar un acceso justo y equitativo a todos nuestros servicios.</w:t>
      </w:r>
    </w:p>
    <w:p w:rsidR="00BB2B3F" w:rsidRPr="00BB2B3F" w:rsidRDefault="00BB2B3F" w:rsidP="00BB2B3F">
      <w:pPr>
        <w:numPr>
          <w:ilvl w:val="0"/>
          <w:numId w:val="26"/>
        </w:numPr>
        <w:spacing w:before="100" w:beforeAutospacing="1" w:after="100" w:afterAutospacing="1" w:line="240" w:lineRule="auto"/>
      </w:pPr>
      <w:r w:rsidRPr="00BB2B3F">
        <w:rPr>
          <w:rStyle w:val="Textoennegrita"/>
        </w:rPr>
        <w:t>Transparencia:</w:t>
      </w:r>
      <w:r w:rsidRPr="00BB2B3F">
        <w:t xml:space="preserve"> Comunicar de manera abierta y honesta con nuestros pacientes y sus familias.</w:t>
      </w:r>
    </w:p>
    <w:p w:rsidR="00BB2B3F" w:rsidRPr="00BB2B3F" w:rsidRDefault="00BB2B3F" w:rsidP="00BB2B3F">
      <w:pPr>
        <w:numPr>
          <w:ilvl w:val="0"/>
          <w:numId w:val="26"/>
        </w:numPr>
        <w:spacing w:before="100" w:beforeAutospacing="1" w:after="100" w:afterAutospacing="1" w:line="240" w:lineRule="auto"/>
      </w:pPr>
      <w:r w:rsidRPr="00BB2B3F">
        <w:rPr>
          <w:rStyle w:val="Textoennegrita"/>
        </w:rPr>
        <w:t>Compromiso con la Comunidad:</w:t>
      </w:r>
      <w:r w:rsidRPr="00BB2B3F">
        <w:t xml:space="preserve"> Dedicar esfuerzos para mejorar la salud y el bienestar de la comunidad a la que servimos.</w:t>
      </w:r>
    </w:p>
    <w:p w:rsidR="00BB2B3F" w:rsidRPr="00BB2B3F" w:rsidRDefault="00BB2B3F" w:rsidP="00BB2B3F">
      <w:pPr>
        <w:numPr>
          <w:ilvl w:val="0"/>
          <w:numId w:val="26"/>
        </w:numPr>
        <w:spacing w:before="100" w:beforeAutospacing="1" w:after="100" w:afterAutospacing="1" w:line="240" w:lineRule="auto"/>
      </w:pPr>
      <w:r w:rsidRPr="00BB2B3F">
        <w:rPr>
          <w:rStyle w:val="Textoennegrita"/>
        </w:rPr>
        <w:t>Sostenibilidad:</w:t>
      </w:r>
      <w:r w:rsidRPr="00BB2B3F">
        <w:t xml:space="preserve"> Operar de manera sostenible, cuidando el medio ambiente y utilizando recursos de manera eficiente.</w:t>
      </w:r>
    </w:p>
    <w:p w:rsidR="00BB2B3F" w:rsidRPr="00BB2B3F" w:rsidRDefault="00BB2B3F" w:rsidP="00BB2B3F">
      <w:pPr>
        <w:pStyle w:val="Ttulo3"/>
        <w:rPr>
          <w:rFonts w:ascii="Arial" w:hAnsi="Arial" w:cs="Arial"/>
        </w:rPr>
      </w:pPr>
      <w:r w:rsidRPr="00BB2B3F">
        <w:rPr>
          <w:rFonts w:ascii="Arial" w:hAnsi="Arial" w:cs="Arial"/>
        </w:rPr>
        <w:t>Objetivos Estratégicos</w:t>
      </w:r>
    </w:p>
    <w:p w:rsidR="00BB2B3F" w:rsidRPr="00BB2B3F" w:rsidRDefault="00BB2B3F" w:rsidP="00BB2B3F">
      <w:pPr>
        <w:pStyle w:val="NormalWeb"/>
        <w:numPr>
          <w:ilvl w:val="0"/>
          <w:numId w:val="27"/>
        </w:numPr>
        <w:rPr>
          <w:rFonts w:ascii="Arial" w:hAnsi="Arial" w:cs="Arial"/>
        </w:rPr>
      </w:pPr>
      <w:r w:rsidRPr="00BB2B3F">
        <w:rPr>
          <w:rStyle w:val="Textoennegrita"/>
          <w:rFonts w:ascii="Arial" w:eastAsiaTheme="majorEastAsia" w:hAnsi="Arial" w:cs="Arial"/>
        </w:rPr>
        <w:t>Mejora de la Calidad de la Atención Médica:</w:t>
      </w:r>
    </w:p>
    <w:p w:rsidR="00BB2B3F" w:rsidRPr="00BB2B3F" w:rsidRDefault="00BB2B3F" w:rsidP="00BB2B3F">
      <w:pPr>
        <w:numPr>
          <w:ilvl w:val="1"/>
          <w:numId w:val="27"/>
        </w:numPr>
        <w:spacing w:before="100" w:beforeAutospacing="1" w:after="100" w:afterAutospacing="1" w:line="240" w:lineRule="auto"/>
      </w:pPr>
      <w:r w:rsidRPr="00BB2B3F">
        <w:t>Reducir las tasas de complicaciones médicas en un 15% anual.</w:t>
      </w:r>
    </w:p>
    <w:p w:rsidR="00BB2B3F" w:rsidRPr="00BB2B3F" w:rsidRDefault="00BB2B3F" w:rsidP="00BB2B3F">
      <w:pPr>
        <w:numPr>
          <w:ilvl w:val="1"/>
          <w:numId w:val="27"/>
        </w:numPr>
        <w:spacing w:before="100" w:beforeAutospacing="1" w:after="100" w:afterAutospacing="1" w:line="240" w:lineRule="auto"/>
      </w:pPr>
      <w:r w:rsidRPr="00BB2B3F">
        <w:t>Aumentar la satisfacción del paciente en un 20% en tres años.</w:t>
      </w:r>
    </w:p>
    <w:p w:rsidR="00BB2B3F" w:rsidRPr="00BB2B3F" w:rsidRDefault="00BB2B3F" w:rsidP="00BB2B3F">
      <w:pPr>
        <w:numPr>
          <w:ilvl w:val="1"/>
          <w:numId w:val="27"/>
        </w:numPr>
        <w:spacing w:before="100" w:beforeAutospacing="1" w:after="100" w:afterAutospacing="1" w:line="240" w:lineRule="auto"/>
      </w:pPr>
      <w:r w:rsidRPr="00BB2B3F">
        <w:t>Implementar estándares de calidad ISO 9001 en dos años.</w:t>
      </w:r>
    </w:p>
    <w:p w:rsidR="00BB2B3F" w:rsidRPr="00BB2B3F" w:rsidRDefault="00BB2B3F" w:rsidP="00BB2B3F">
      <w:pPr>
        <w:pStyle w:val="NormalWeb"/>
        <w:numPr>
          <w:ilvl w:val="0"/>
          <w:numId w:val="27"/>
        </w:numPr>
        <w:rPr>
          <w:rFonts w:ascii="Arial" w:hAnsi="Arial" w:cs="Arial"/>
        </w:rPr>
      </w:pPr>
      <w:r w:rsidRPr="00BB2B3F">
        <w:rPr>
          <w:rStyle w:val="Textoennegrita"/>
          <w:rFonts w:ascii="Arial" w:eastAsiaTheme="majorEastAsia" w:hAnsi="Arial" w:cs="Arial"/>
        </w:rPr>
        <w:t>Optimización de la Gestión y Uso de Recursos:</w:t>
      </w:r>
    </w:p>
    <w:p w:rsidR="00BB2B3F" w:rsidRPr="00BB2B3F" w:rsidRDefault="00BB2B3F" w:rsidP="00BB2B3F">
      <w:pPr>
        <w:numPr>
          <w:ilvl w:val="1"/>
          <w:numId w:val="27"/>
        </w:numPr>
        <w:spacing w:before="100" w:beforeAutospacing="1" w:after="100" w:afterAutospacing="1" w:line="240" w:lineRule="auto"/>
      </w:pPr>
      <w:r w:rsidRPr="00BB2B3F">
        <w:t>Reducir los costos operativos en un 10% en cinco años.</w:t>
      </w:r>
    </w:p>
    <w:p w:rsidR="00BB2B3F" w:rsidRPr="00BB2B3F" w:rsidRDefault="00BB2B3F" w:rsidP="00BB2B3F">
      <w:pPr>
        <w:numPr>
          <w:ilvl w:val="1"/>
          <w:numId w:val="27"/>
        </w:numPr>
        <w:spacing w:before="100" w:beforeAutospacing="1" w:after="100" w:afterAutospacing="1" w:line="240" w:lineRule="auto"/>
      </w:pPr>
      <w:r w:rsidRPr="00BB2B3F">
        <w:t>Aumentar la retención de personal médico en un 25% en tres años.</w:t>
      </w:r>
    </w:p>
    <w:p w:rsidR="00BB2B3F" w:rsidRPr="00BB2B3F" w:rsidRDefault="00BB2B3F" w:rsidP="00BB2B3F">
      <w:pPr>
        <w:numPr>
          <w:ilvl w:val="1"/>
          <w:numId w:val="27"/>
        </w:numPr>
        <w:spacing w:before="100" w:beforeAutospacing="1" w:after="100" w:afterAutospacing="1" w:line="240" w:lineRule="auto"/>
      </w:pPr>
      <w:r w:rsidRPr="00BB2B3F">
        <w:t>Implementar un sistema de gestión electrónica de expedientes en dos años.</w:t>
      </w:r>
    </w:p>
    <w:p w:rsidR="00BB2B3F" w:rsidRPr="00BB2B3F" w:rsidRDefault="00BB2B3F" w:rsidP="00BB2B3F">
      <w:pPr>
        <w:pStyle w:val="NormalWeb"/>
        <w:numPr>
          <w:ilvl w:val="0"/>
          <w:numId w:val="27"/>
        </w:numPr>
        <w:rPr>
          <w:rFonts w:ascii="Arial" w:hAnsi="Arial" w:cs="Arial"/>
        </w:rPr>
      </w:pPr>
      <w:r w:rsidRPr="00BB2B3F">
        <w:rPr>
          <w:rStyle w:val="Textoennegrita"/>
          <w:rFonts w:ascii="Arial" w:eastAsiaTheme="majorEastAsia" w:hAnsi="Arial" w:cs="Arial"/>
        </w:rPr>
        <w:t>Fomento de la Educación y Capacitación:</w:t>
      </w:r>
    </w:p>
    <w:p w:rsidR="00BB2B3F" w:rsidRPr="00BB2B3F" w:rsidRDefault="00BB2B3F" w:rsidP="00BB2B3F">
      <w:pPr>
        <w:numPr>
          <w:ilvl w:val="1"/>
          <w:numId w:val="27"/>
        </w:numPr>
        <w:spacing w:before="100" w:beforeAutospacing="1" w:after="100" w:afterAutospacing="1" w:line="240" w:lineRule="auto"/>
      </w:pPr>
      <w:r w:rsidRPr="00BB2B3F">
        <w:t>Establecer un programa de educación continua para todo el personal en dos años.</w:t>
      </w:r>
    </w:p>
    <w:p w:rsidR="00BB2B3F" w:rsidRPr="00BB2B3F" w:rsidRDefault="00BB2B3F" w:rsidP="00BB2B3F">
      <w:pPr>
        <w:numPr>
          <w:ilvl w:val="1"/>
          <w:numId w:val="27"/>
        </w:numPr>
        <w:spacing w:before="100" w:beforeAutospacing="1" w:after="100" w:afterAutospacing="1" w:line="240" w:lineRule="auto"/>
      </w:pPr>
      <w:r w:rsidRPr="00BB2B3F">
        <w:t>Incrementar la participación en programas de capacitación en un 50% en tres años.</w:t>
      </w:r>
    </w:p>
    <w:p w:rsidR="00BB2B3F" w:rsidRPr="00BB2B3F" w:rsidRDefault="00BB2B3F" w:rsidP="00BB2B3F">
      <w:pPr>
        <w:numPr>
          <w:ilvl w:val="1"/>
          <w:numId w:val="27"/>
        </w:numPr>
        <w:spacing w:before="100" w:beforeAutospacing="1" w:after="100" w:afterAutospacing="1" w:line="240" w:lineRule="auto"/>
      </w:pPr>
      <w:r w:rsidRPr="00BB2B3F">
        <w:t>Desarrollar un centro de capacitación médica en el hospital en tres años.</w:t>
      </w:r>
    </w:p>
    <w:p w:rsidR="00BB2B3F" w:rsidRPr="00BB2B3F" w:rsidRDefault="00BB2B3F" w:rsidP="00BB2B3F">
      <w:pPr>
        <w:pStyle w:val="NormalWeb"/>
        <w:numPr>
          <w:ilvl w:val="0"/>
          <w:numId w:val="27"/>
        </w:numPr>
        <w:rPr>
          <w:rFonts w:ascii="Arial" w:hAnsi="Arial" w:cs="Arial"/>
        </w:rPr>
      </w:pPr>
      <w:r w:rsidRPr="00BB2B3F">
        <w:rPr>
          <w:rStyle w:val="Textoennegrita"/>
          <w:rFonts w:ascii="Arial" w:eastAsiaTheme="majorEastAsia" w:hAnsi="Arial" w:cs="Arial"/>
        </w:rPr>
        <w:t>Fortalecimiento de la Infraestructura y Equipamiento:</w:t>
      </w:r>
    </w:p>
    <w:p w:rsidR="00BB2B3F" w:rsidRPr="00BB2B3F" w:rsidRDefault="00BB2B3F" w:rsidP="00BB2B3F">
      <w:pPr>
        <w:numPr>
          <w:ilvl w:val="1"/>
          <w:numId w:val="27"/>
        </w:numPr>
        <w:spacing w:before="100" w:beforeAutospacing="1" w:after="100" w:afterAutospacing="1" w:line="240" w:lineRule="auto"/>
      </w:pPr>
      <w:r w:rsidRPr="00BB2B3F">
        <w:t>Modernizar el 70% de los equipos médicos en cinco años.</w:t>
      </w:r>
    </w:p>
    <w:p w:rsidR="00BB2B3F" w:rsidRPr="00BB2B3F" w:rsidRDefault="00BB2B3F" w:rsidP="00BB2B3F">
      <w:pPr>
        <w:numPr>
          <w:ilvl w:val="1"/>
          <w:numId w:val="27"/>
        </w:numPr>
        <w:spacing w:before="100" w:beforeAutospacing="1" w:after="100" w:afterAutospacing="1" w:line="240" w:lineRule="auto"/>
      </w:pPr>
      <w:r w:rsidRPr="00BB2B3F">
        <w:t>Completar tres proyectos de ampliación de instalaciones en cuatro años.</w:t>
      </w:r>
    </w:p>
    <w:p w:rsidR="00BB2B3F" w:rsidRPr="00BB2B3F" w:rsidRDefault="00BB2B3F" w:rsidP="00BB2B3F">
      <w:pPr>
        <w:numPr>
          <w:ilvl w:val="1"/>
          <w:numId w:val="27"/>
        </w:numPr>
        <w:spacing w:before="100" w:beforeAutospacing="1" w:after="100" w:afterAutospacing="1" w:line="240" w:lineRule="auto"/>
      </w:pPr>
      <w:r w:rsidRPr="00BB2B3F">
        <w:t>Implementar un programa de mantenimiento preventivo en todos los equipos médicos en dos años.</w:t>
      </w:r>
    </w:p>
    <w:p w:rsidR="00BB2B3F" w:rsidRPr="00BB2B3F" w:rsidRDefault="00BB2B3F" w:rsidP="00BB2B3F">
      <w:pPr>
        <w:pStyle w:val="NormalWeb"/>
        <w:numPr>
          <w:ilvl w:val="0"/>
          <w:numId w:val="27"/>
        </w:numPr>
        <w:rPr>
          <w:rFonts w:ascii="Arial" w:hAnsi="Arial" w:cs="Arial"/>
        </w:rPr>
      </w:pPr>
      <w:r w:rsidRPr="00BB2B3F">
        <w:rPr>
          <w:rStyle w:val="Textoennegrita"/>
          <w:rFonts w:ascii="Arial" w:eastAsiaTheme="majorEastAsia" w:hAnsi="Arial" w:cs="Arial"/>
        </w:rPr>
        <w:t>Promoción de la Salud Comunitaria:</w:t>
      </w:r>
    </w:p>
    <w:p w:rsidR="00BB2B3F" w:rsidRPr="00BB2B3F" w:rsidRDefault="00BB2B3F" w:rsidP="00BB2B3F">
      <w:pPr>
        <w:numPr>
          <w:ilvl w:val="1"/>
          <w:numId w:val="27"/>
        </w:numPr>
        <w:spacing w:before="100" w:beforeAutospacing="1" w:after="100" w:afterAutospacing="1" w:line="240" w:lineRule="auto"/>
      </w:pPr>
      <w:r w:rsidRPr="00BB2B3F">
        <w:t>Desarrollar e implementar cinco programas de prevención de enfermedades en tres años.</w:t>
      </w:r>
    </w:p>
    <w:p w:rsidR="00BB2B3F" w:rsidRPr="00BB2B3F" w:rsidRDefault="00BB2B3F" w:rsidP="00BB2B3F">
      <w:pPr>
        <w:numPr>
          <w:ilvl w:val="1"/>
          <w:numId w:val="27"/>
        </w:numPr>
        <w:spacing w:before="100" w:beforeAutospacing="1" w:after="100" w:afterAutospacing="1" w:line="240" w:lineRule="auto"/>
      </w:pPr>
      <w:r w:rsidRPr="00BB2B3F">
        <w:t>Aumentar el acceso a servicios médicos para poblaciones vulnerables en un 30% en cinco años.</w:t>
      </w:r>
      <w:bookmarkStart w:id="0" w:name="_GoBack"/>
      <w:bookmarkEnd w:id="0"/>
    </w:p>
    <w:sectPr w:rsidR="00BB2B3F" w:rsidRPr="00BB2B3F"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25B52"/>
    <w:multiLevelType w:val="multilevel"/>
    <w:tmpl w:val="2B94339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9D74FB"/>
    <w:multiLevelType w:val="multilevel"/>
    <w:tmpl w:val="22741F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AC16EE"/>
    <w:multiLevelType w:val="multilevel"/>
    <w:tmpl w:val="C5B8B1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87655F"/>
    <w:multiLevelType w:val="multilevel"/>
    <w:tmpl w:val="8ACA10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921FA8"/>
    <w:multiLevelType w:val="multilevel"/>
    <w:tmpl w:val="588AF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EC7DFC"/>
    <w:multiLevelType w:val="multilevel"/>
    <w:tmpl w:val="F9A01E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09961B4"/>
    <w:multiLevelType w:val="multilevel"/>
    <w:tmpl w:val="F2F2D1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F12C9F"/>
    <w:multiLevelType w:val="multilevel"/>
    <w:tmpl w:val="0B449F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236676D"/>
    <w:multiLevelType w:val="multilevel"/>
    <w:tmpl w:val="21D082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2033D7"/>
    <w:multiLevelType w:val="multilevel"/>
    <w:tmpl w:val="082AA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5DF5296"/>
    <w:multiLevelType w:val="multilevel"/>
    <w:tmpl w:val="254079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5E93885"/>
    <w:multiLevelType w:val="multilevel"/>
    <w:tmpl w:val="13C278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F886943"/>
    <w:multiLevelType w:val="multilevel"/>
    <w:tmpl w:val="DB9ED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FB51492"/>
    <w:multiLevelType w:val="multilevel"/>
    <w:tmpl w:val="D18C9E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0CC76B6"/>
    <w:multiLevelType w:val="multilevel"/>
    <w:tmpl w:val="D94CB4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290373F"/>
    <w:multiLevelType w:val="multilevel"/>
    <w:tmpl w:val="346EB8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DC406B0"/>
    <w:multiLevelType w:val="multilevel"/>
    <w:tmpl w:val="A25089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E565B85"/>
    <w:multiLevelType w:val="multilevel"/>
    <w:tmpl w:val="A48AAC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0FB5D2C"/>
    <w:multiLevelType w:val="multilevel"/>
    <w:tmpl w:val="45D43FE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2DD72D0"/>
    <w:multiLevelType w:val="multilevel"/>
    <w:tmpl w:val="C7548E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8E0E38"/>
    <w:multiLevelType w:val="multilevel"/>
    <w:tmpl w:val="40705F2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89545F6"/>
    <w:multiLevelType w:val="multilevel"/>
    <w:tmpl w:val="7F9618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AD52409"/>
    <w:multiLevelType w:val="multilevel"/>
    <w:tmpl w:val="3D4847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AE97EBE"/>
    <w:multiLevelType w:val="multilevel"/>
    <w:tmpl w:val="30E2B8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CEB0E01"/>
    <w:multiLevelType w:val="multilevel"/>
    <w:tmpl w:val="D48A6BF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DB8615B"/>
    <w:multiLevelType w:val="multilevel"/>
    <w:tmpl w:val="5CA82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7B1606E"/>
    <w:multiLevelType w:val="multilevel"/>
    <w:tmpl w:val="2DA800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9BB271D"/>
    <w:multiLevelType w:val="multilevel"/>
    <w:tmpl w:val="97725F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A967865"/>
    <w:multiLevelType w:val="multilevel"/>
    <w:tmpl w:val="35960B3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B580A6B"/>
    <w:multiLevelType w:val="multilevel"/>
    <w:tmpl w:val="C11CEB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F44108E"/>
    <w:multiLevelType w:val="multilevel"/>
    <w:tmpl w:val="9118ED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117732C"/>
    <w:multiLevelType w:val="multilevel"/>
    <w:tmpl w:val="46D4A3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5A93FAE"/>
    <w:multiLevelType w:val="multilevel"/>
    <w:tmpl w:val="931AF8D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77F3B09"/>
    <w:multiLevelType w:val="multilevel"/>
    <w:tmpl w:val="EFF4FC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8BB1426"/>
    <w:multiLevelType w:val="multilevel"/>
    <w:tmpl w:val="6FE048F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B735D2B"/>
    <w:multiLevelType w:val="multilevel"/>
    <w:tmpl w:val="23B2E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AD26C9"/>
    <w:multiLevelType w:val="multilevel"/>
    <w:tmpl w:val="492CAD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F573F17"/>
    <w:multiLevelType w:val="multilevel"/>
    <w:tmpl w:val="25044E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F6F3894"/>
    <w:multiLevelType w:val="multilevel"/>
    <w:tmpl w:val="84F2D9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2C77E48"/>
    <w:multiLevelType w:val="multilevel"/>
    <w:tmpl w:val="CE10E12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B763747"/>
    <w:multiLevelType w:val="multilevel"/>
    <w:tmpl w:val="95568C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F327B0B"/>
    <w:multiLevelType w:val="multilevel"/>
    <w:tmpl w:val="6A7C7A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1"/>
  </w:num>
  <w:num w:numId="3">
    <w:abstractNumId w:val="26"/>
  </w:num>
  <w:num w:numId="4">
    <w:abstractNumId w:val="5"/>
  </w:num>
  <w:num w:numId="5">
    <w:abstractNumId w:val="9"/>
  </w:num>
  <w:num w:numId="6">
    <w:abstractNumId w:val="40"/>
  </w:num>
  <w:num w:numId="7">
    <w:abstractNumId w:val="29"/>
  </w:num>
  <w:num w:numId="8">
    <w:abstractNumId w:val="28"/>
  </w:num>
  <w:num w:numId="9">
    <w:abstractNumId w:val="11"/>
  </w:num>
  <w:num w:numId="10">
    <w:abstractNumId w:val="35"/>
  </w:num>
  <w:num w:numId="11">
    <w:abstractNumId w:val="16"/>
  </w:num>
  <w:num w:numId="12">
    <w:abstractNumId w:val="24"/>
  </w:num>
  <w:num w:numId="13">
    <w:abstractNumId w:val="6"/>
  </w:num>
  <w:num w:numId="14">
    <w:abstractNumId w:val="23"/>
  </w:num>
  <w:num w:numId="15">
    <w:abstractNumId w:val="37"/>
  </w:num>
  <w:num w:numId="16">
    <w:abstractNumId w:val="15"/>
  </w:num>
  <w:num w:numId="17">
    <w:abstractNumId w:val="30"/>
  </w:num>
  <w:num w:numId="18">
    <w:abstractNumId w:val="17"/>
  </w:num>
  <w:num w:numId="19">
    <w:abstractNumId w:val="13"/>
  </w:num>
  <w:num w:numId="20">
    <w:abstractNumId w:val="32"/>
  </w:num>
  <w:num w:numId="21">
    <w:abstractNumId w:val="34"/>
  </w:num>
  <w:num w:numId="22">
    <w:abstractNumId w:val="0"/>
  </w:num>
  <w:num w:numId="23">
    <w:abstractNumId w:val="20"/>
  </w:num>
  <w:num w:numId="24">
    <w:abstractNumId w:val="18"/>
  </w:num>
  <w:num w:numId="25">
    <w:abstractNumId w:val="39"/>
  </w:num>
  <w:num w:numId="26">
    <w:abstractNumId w:val="12"/>
  </w:num>
  <w:num w:numId="27">
    <w:abstractNumId w:val="27"/>
  </w:num>
  <w:num w:numId="28">
    <w:abstractNumId w:val="36"/>
  </w:num>
  <w:num w:numId="29">
    <w:abstractNumId w:val="4"/>
  </w:num>
  <w:num w:numId="30">
    <w:abstractNumId w:val="7"/>
  </w:num>
  <w:num w:numId="31">
    <w:abstractNumId w:val="2"/>
  </w:num>
  <w:num w:numId="32">
    <w:abstractNumId w:val="33"/>
  </w:num>
  <w:num w:numId="33">
    <w:abstractNumId w:val="10"/>
  </w:num>
  <w:num w:numId="34">
    <w:abstractNumId w:val="25"/>
  </w:num>
  <w:num w:numId="35">
    <w:abstractNumId w:val="31"/>
  </w:num>
  <w:num w:numId="36">
    <w:abstractNumId w:val="22"/>
  </w:num>
  <w:num w:numId="37">
    <w:abstractNumId w:val="38"/>
  </w:num>
  <w:num w:numId="38">
    <w:abstractNumId w:val="8"/>
  </w:num>
  <w:num w:numId="39">
    <w:abstractNumId w:val="3"/>
  </w:num>
  <w:num w:numId="40">
    <w:abstractNumId w:val="41"/>
  </w:num>
  <w:num w:numId="41">
    <w:abstractNumId w:val="14"/>
  </w:num>
  <w:num w:numId="42">
    <w:abstractNumId w:val="1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81619"/>
    <w:rsid w:val="000A1817"/>
    <w:rsid w:val="000B13EA"/>
    <w:rsid w:val="000F32B8"/>
    <w:rsid w:val="001522A2"/>
    <w:rsid w:val="001936ED"/>
    <w:rsid w:val="001B3EFE"/>
    <w:rsid w:val="002A02A0"/>
    <w:rsid w:val="002E05F4"/>
    <w:rsid w:val="00346608"/>
    <w:rsid w:val="0035513F"/>
    <w:rsid w:val="00395361"/>
    <w:rsid w:val="003A5D98"/>
    <w:rsid w:val="003C563D"/>
    <w:rsid w:val="003E043A"/>
    <w:rsid w:val="00425CCD"/>
    <w:rsid w:val="004549F3"/>
    <w:rsid w:val="004C13FE"/>
    <w:rsid w:val="004C32F1"/>
    <w:rsid w:val="005305F5"/>
    <w:rsid w:val="00537D0C"/>
    <w:rsid w:val="00556CEA"/>
    <w:rsid w:val="00557634"/>
    <w:rsid w:val="00594434"/>
    <w:rsid w:val="005B125C"/>
    <w:rsid w:val="005C25B5"/>
    <w:rsid w:val="005D3C87"/>
    <w:rsid w:val="005F22C3"/>
    <w:rsid w:val="00606C5E"/>
    <w:rsid w:val="006515C4"/>
    <w:rsid w:val="006E43BC"/>
    <w:rsid w:val="00736C56"/>
    <w:rsid w:val="00762B63"/>
    <w:rsid w:val="00783C71"/>
    <w:rsid w:val="007B0BAF"/>
    <w:rsid w:val="007D1306"/>
    <w:rsid w:val="008046F3"/>
    <w:rsid w:val="00813D30"/>
    <w:rsid w:val="00830B98"/>
    <w:rsid w:val="00867CB3"/>
    <w:rsid w:val="008A584E"/>
    <w:rsid w:val="008B42F4"/>
    <w:rsid w:val="008F2DDD"/>
    <w:rsid w:val="008F4DF8"/>
    <w:rsid w:val="009B733C"/>
    <w:rsid w:val="00A33199"/>
    <w:rsid w:val="00A36425"/>
    <w:rsid w:val="00A80CFA"/>
    <w:rsid w:val="00AF4F47"/>
    <w:rsid w:val="00B0043B"/>
    <w:rsid w:val="00B60CD9"/>
    <w:rsid w:val="00B972E1"/>
    <w:rsid w:val="00BB2B3F"/>
    <w:rsid w:val="00BB31CA"/>
    <w:rsid w:val="00BC49FF"/>
    <w:rsid w:val="00C00E3B"/>
    <w:rsid w:val="00C137BB"/>
    <w:rsid w:val="00C27A1C"/>
    <w:rsid w:val="00C33AC4"/>
    <w:rsid w:val="00C81DD4"/>
    <w:rsid w:val="00CF5166"/>
    <w:rsid w:val="00D755E6"/>
    <w:rsid w:val="00D77BE1"/>
    <w:rsid w:val="00D9173B"/>
    <w:rsid w:val="00D96E60"/>
    <w:rsid w:val="00DE04E3"/>
    <w:rsid w:val="00E363B1"/>
    <w:rsid w:val="00E710B4"/>
    <w:rsid w:val="00E814F3"/>
    <w:rsid w:val="00F03583"/>
    <w:rsid w:val="00F354FE"/>
    <w:rsid w:val="00F90A5B"/>
    <w:rsid w:val="00F9445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uiPriority w:val="9"/>
    <w:semiHidden/>
    <w:unhideWhenUsed/>
    <w:qFormat/>
    <w:rsid w:val="00BB2B3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semiHidden/>
    <w:unhideWhenUsed/>
    <w:qFormat/>
    <w:rsid w:val="00BB2B3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2Car">
    <w:name w:val="Título 2 Car"/>
    <w:basedOn w:val="Fuentedeprrafopredeter"/>
    <w:link w:val="Ttulo2"/>
    <w:uiPriority w:val="9"/>
    <w:semiHidden/>
    <w:rsid w:val="00BB2B3F"/>
    <w:rPr>
      <w:rFonts w:asciiTheme="majorHAnsi" w:eastAsiaTheme="majorEastAsia" w:hAnsiTheme="majorHAnsi" w:cstheme="majorBidi"/>
      <w:color w:val="2F5496" w:themeColor="accent1" w:themeShade="BF"/>
      <w:sz w:val="26"/>
      <w:szCs w:val="26"/>
    </w:rPr>
  </w:style>
  <w:style w:type="character" w:customStyle="1" w:styleId="Ttulo4Car">
    <w:name w:val="Título 4 Car"/>
    <w:basedOn w:val="Fuentedeprrafopredeter"/>
    <w:link w:val="Ttulo4"/>
    <w:uiPriority w:val="9"/>
    <w:semiHidden/>
    <w:rsid w:val="00BB2B3F"/>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779072">
      <w:bodyDiv w:val="1"/>
      <w:marLeft w:val="0"/>
      <w:marRight w:val="0"/>
      <w:marTop w:val="0"/>
      <w:marBottom w:val="0"/>
      <w:divBdr>
        <w:top w:val="none" w:sz="0" w:space="0" w:color="auto"/>
        <w:left w:val="none" w:sz="0" w:space="0" w:color="auto"/>
        <w:bottom w:val="none" w:sz="0" w:space="0" w:color="auto"/>
        <w:right w:val="none" w:sz="0" w:space="0" w:color="auto"/>
      </w:divBdr>
    </w:div>
    <w:div w:id="1895388424">
      <w:bodyDiv w:val="1"/>
      <w:marLeft w:val="0"/>
      <w:marRight w:val="0"/>
      <w:marTop w:val="0"/>
      <w:marBottom w:val="0"/>
      <w:divBdr>
        <w:top w:val="none" w:sz="0" w:space="0" w:color="auto"/>
        <w:left w:val="none" w:sz="0" w:space="0" w:color="auto"/>
        <w:bottom w:val="none" w:sz="0" w:space="0" w:color="auto"/>
        <w:right w:val="none" w:sz="0" w:space="0" w:color="auto"/>
      </w:divBdr>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216</TotalTime>
  <Pages>5</Pages>
  <Words>1072</Words>
  <Characters>5898</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18</cp:revision>
  <dcterms:created xsi:type="dcterms:W3CDTF">2024-06-14T16:19:00Z</dcterms:created>
  <dcterms:modified xsi:type="dcterms:W3CDTF">2024-06-14T20:32:00Z</dcterms:modified>
</cp:coreProperties>
</file>